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62" w:rsidRPr="00406CF7" w:rsidRDefault="00EF0562" w:rsidP="00EF0562">
      <w:pPr>
        <w:spacing w:line="560" w:lineRule="exact"/>
        <w:ind w:firstLine="636"/>
        <w:rPr>
          <w:rFonts w:ascii="黑体" w:eastAsia="黑体" w:hAnsi="黑体" w:hint="eastAsia"/>
          <w:sz w:val="32"/>
          <w:szCs w:val="32"/>
        </w:rPr>
      </w:pPr>
      <w:r>
        <w:rPr>
          <w:rFonts w:ascii="黑体" w:eastAsia="黑体" w:hAnsi="黑体" w:hint="eastAsia"/>
          <w:sz w:val="32"/>
          <w:szCs w:val="32"/>
        </w:rPr>
        <w:t>二</w:t>
      </w:r>
      <w:r w:rsidRPr="00406CF7">
        <w:rPr>
          <w:rFonts w:ascii="黑体" w:eastAsia="黑体" w:hAnsi="黑体" w:hint="eastAsia"/>
          <w:sz w:val="32"/>
          <w:szCs w:val="32"/>
        </w:rPr>
        <w:t>、</w:t>
      </w:r>
      <w:r>
        <w:rPr>
          <w:rFonts w:ascii="黑体" w:eastAsia="黑体" w:hAnsi="黑体" w:hint="eastAsia"/>
          <w:sz w:val="32"/>
          <w:szCs w:val="32"/>
        </w:rPr>
        <w:t>办理</w:t>
      </w:r>
      <w:r w:rsidRPr="00406CF7">
        <w:rPr>
          <w:rFonts w:ascii="黑体" w:eastAsia="黑体" w:hAnsi="黑体" w:hint="eastAsia"/>
          <w:sz w:val="32"/>
          <w:szCs w:val="32"/>
        </w:rPr>
        <w:t>流程</w:t>
      </w:r>
    </w:p>
    <w:p w:rsidR="00EF0562" w:rsidRDefault="00EF0562" w:rsidP="00EF0562">
      <w:pPr>
        <w:spacing w:line="560" w:lineRule="exact"/>
        <w:ind w:firstLine="636"/>
        <w:rPr>
          <w:rFonts w:ascii="楷体_GB2312" w:eastAsia="楷体_GB2312" w:hint="eastAsia"/>
          <w:sz w:val="32"/>
          <w:szCs w:val="32"/>
        </w:rPr>
      </w:pPr>
      <w:r w:rsidRPr="00406CF7">
        <w:rPr>
          <w:rFonts w:ascii="楷体_GB2312" w:eastAsia="楷体_GB2312" w:hint="eastAsia"/>
          <w:sz w:val="32"/>
          <w:szCs w:val="32"/>
        </w:rPr>
        <w:t>（一）</w:t>
      </w:r>
      <w:r>
        <w:rPr>
          <w:rFonts w:ascii="楷体_GB2312" w:eastAsia="楷体_GB2312" w:hint="eastAsia"/>
          <w:sz w:val="32"/>
          <w:szCs w:val="32"/>
        </w:rPr>
        <w:t>申请</w:t>
      </w:r>
    </w:p>
    <w:p w:rsidR="00EF0562" w:rsidRPr="002E27A3" w:rsidRDefault="00EF0562" w:rsidP="00EF0562">
      <w:pPr>
        <w:spacing w:line="560" w:lineRule="exact"/>
        <w:ind w:firstLine="636"/>
        <w:rPr>
          <w:rFonts w:ascii="仿宋_GB2312" w:eastAsia="仿宋_GB2312" w:hint="eastAsia"/>
          <w:b/>
          <w:sz w:val="32"/>
          <w:szCs w:val="32"/>
        </w:rPr>
      </w:pPr>
      <w:r w:rsidRPr="002E27A3">
        <w:rPr>
          <w:rFonts w:ascii="仿宋_GB2312" w:eastAsia="仿宋_GB2312" w:hint="eastAsia"/>
          <w:b/>
          <w:sz w:val="32"/>
          <w:szCs w:val="32"/>
        </w:rPr>
        <w:t>1．提交方式</w:t>
      </w:r>
    </w:p>
    <w:p w:rsidR="00EF0562" w:rsidRDefault="00EF0562" w:rsidP="00EF0562">
      <w:pPr>
        <w:spacing w:line="560" w:lineRule="exact"/>
        <w:ind w:firstLine="636"/>
        <w:rPr>
          <w:rFonts w:ascii="仿宋_GB2312" w:eastAsia="仿宋_GB2312" w:hint="eastAsia"/>
          <w:sz w:val="32"/>
          <w:szCs w:val="32"/>
        </w:rPr>
      </w:pPr>
      <w:r w:rsidRPr="00406CF7">
        <w:rPr>
          <w:rFonts w:ascii="仿宋_GB2312" w:eastAsia="仿宋_GB2312" w:hint="eastAsia"/>
          <w:sz w:val="32"/>
          <w:szCs w:val="32"/>
        </w:rPr>
        <w:t>（1）窗口</w:t>
      </w:r>
      <w:r>
        <w:rPr>
          <w:rFonts w:ascii="仿宋_GB2312" w:eastAsia="仿宋_GB2312" w:hint="eastAsia"/>
          <w:sz w:val="32"/>
          <w:szCs w:val="32"/>
        </w:rPr>
        <w:t>提交</w:t>
      </w:r>
      <w:r w:rsidRPr="00406CF7">
        <w:rPr>
          <w:rFonts w:ascii="仿宋_GB2312" w:eastAsia="仿宋_GB2312" w:hint="eastAsia"/>
          <w:sz w:val="32"/>
          <w:szCs w:val="32"/>
        </w:rPr>
        <w:t>。</w:t>
      </w:r>
      <w:r>
        <w:rPr>
          <w:rFonts w:ascii="仿宋_GB2312" w:eastAsia="仿宋_GB2312" w:hint="eastAsia"/>
          <w:sz w:val="32"/>
          <w:szCs w:val="32"/>
        </w:rPr>
        <w:t>山东省粮食</w:t>
      </w:r>
      <w:r w:rsidRPr="00AC054B">
        <w:rPr>
          <w:rFonts w:ascii="仿宋_GB2312" w:eastAsia="仿宋_GB2312" w:hint="eastAsia"/>
          <w:sz w:val="32"/>
          <w:szCs w:val="32"/>
        </w:rPr>
        <w:t>局行政审批</w:t>
      </w:r>
      <w:r>
        <w:rPr>
          <w:rFonts w:ascii="仿宋_GB2312" w:eastAsia="仿宋_GB2312" w:hint="eastAsia"/>
          <w:sz w:val="32"/>
          <w:szCs w:val="32"/>
        </w:rPr>
        <w:t>服务窗口</w:t>
      </w:r>
      <w:r w:rsidRPr="00AC054B">
        <w:rPr>
          <w:rFonts w:ascii="仿宋_GB2312" w:eastAsia="仿宋_GB2312" w:hint="eastAsia"/>
          <w:sz w:val="32"/>
          <w:szCs w:val="32"/>
        </w:rPr>
        <w:t>，地址</w:t>
      </w:r>
      <w:r>
        <w:rPr>
          <w:rFonts w:ascii="仿宋_GB2312" w:eastAsia="仿宋_GB2312" w:hint="eastAsia"/>
          <w:sz w:val="32"/>
          <w:szCs w:val="32"/>
        </w:rPr>
        <w:t>：</w:t>
      </w:r>
      <w:r w:rsidRPr="00AC054B">
        <w:rPr>
          <w:rFonts w:ascii="仿宋_GB2312" w:eastAsia="仿宋_GB2312" w:hint="eastAsia"/>
          <w:sz w:val="32"/>
          <w:szCs w:val="32"/>
        </w:rPr>
        <w:t>济南市历下区</w:t>
      </w:r>
      <w:proofErr w:type="gramStart"/>
      <w:r w:rsidRPr="00AC054B">
        <w:rPr>
          <w:rFonts w:ascii="仿宋_GB2312" w:eastAsia="仿宋_GB2312" w:hint="eastAsia"/>
          <w:sz w:val="32"/>
          <w:szCs w:val="32"/>
        </w:rPr>
        <w:t>泺</w:t>
      </w:r>
      <w:proofErr w:type="gramEnd"/>
      <w:r w:rsidRPr="00AC054B">
        <w:rPr>
          <w:rFonts w:ascii="仿宋_GB2312" w:eastAsia="仿宋_GB2312" w:hint="eastAsia"/>
          <w:sz w:val="32"/>
          <w:szCs w:val="32"/>
        </w:rPr>
        <w:t>源大街3号</w:t>
      </w:r>
      <w:r>
        <w:rPr>
          <w:rFonts w:ascii="仿宋_GB2312" w:eastAsia="仿宋_GB2312" w:hint="eastAsia"/>
          <w:sz w:val="32"/>
          <w:szCs w:val="32"/>
        </w:rPr>
        <w:t>7楼</w:t>
      </w:r>
      <w:r w:rsidRPr="00AC054B">
        <w:rPr>
          <w:rFonts w:ascii="仿宋_GB2312" w:eastAsia="仿宋_GB2312" w:hint="eastAsia"/>
          <w:sz w:val="32"/>
          <w:szCs w:val="32"/>
        </w:rPr>
        <w:t>，联系电话：0531-</w:t>
      </w:r>
      <w:r>
        <w:rPr>
          <w:rFonts w:ascii="仿宋_GB2312" w:eastAsia="仿宋_GB2312" w:hint="eastAsia"/>
          <w:sz w:val="32"/>
          <w:szCs w:val="32"/>
        </w:rPr>
        <w:t>85879827</w:t>
      </w:r>
      <w:r w:rsidRPr="00AC054B">
        <w:rPr>
          <w:rFonts w:ascii="仿宋_GB2312" w:eastAsia="仿宋_GB2312" w:hint="eastAsia"/>
          <w:sz w:val="32"/>
          <w:szCs w:val="32"/>
        </w:rPr>
        <w:t>。</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（2）信函提交。山东省粮食局</w:t>
      </w:r>
      <w:r w:rsidRPr="00AC054B">
        <w:rPr>
          <w:rFonts w:ascii="仿宋_GB2312" w:eastAsia="仿宋_GB2312" w:hint="eastAsia"/>
          <w:sz w:val="32"/>
          <w:szCs w:val="32"/>
        </w:rPr>
        <w:t>行政审批</w:t>
      </w:r>
      <w:r>
        <w:rPr>
          <w:rFonts w:ascii="仿宋_GB2312" w:eastAsia="仿宋_GB2312" w:hint="eastAsia"/>
          <w:sz w:val="32"/>
          <w:szCs w:val="32"/>
        </w:rPr>
        <w:t>服务窗口</w:t>
      </w:r>
      <w:r w:rsidRPr="00AC054B">
        <w:rPr>
          <w:rFonts w:ascii="仿宋_GB2312" w:eastAsia="仿宋_GB2312" w:hint="eastAsia"/>
          <w:sz w:val="32"/>
          <w:szCs w:val="32"/>
        </w:rPr>
        <w:t>，</w:t>
      </w:r>
      <w:r>
        <w:rPr>
          <w:rFonts w:ascii="仿宋_GB2312" w:eastAsia="仿宋_GB2312" w:hint="eastAsia"/>
          <w:sz w:val="32"/>
          <w:szCs w:val="32"/>
        </w:rPr>
        <w:t>地址：济南市历下区</w:t>
      </w:r>
      <w:proofErr w:type="gramStart"/>
      <w:r>
        <w:rPr>
          <w:rFonts w:ascii="仿宋_GB2312" w:eastAsia="仿宋_GB2312" w:hint="eastAsia"/>
          <w:sz w:val="32"/>
          <w:szCs w:val="32"/>
        </w:rPr>
        <w:t>泺</w:t>
      </w:r>
      <w:proofErr w:type="gramEnd"/>
      <w:r>
        <w:rPr>
          <w:rFonts w:ascii="仿宋_GB2312" w:eastAsia="仿宋_GB2312" w:hint="eastAsia"/>
          <w:sz w:val="32"/>
          <w:szCs w:val="32"/>
        </w:rPr>
        <w:t>源大街3号7楼，邮编：250063，联系电话：0531-85879827。</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（3）传真提交。传真电话：0531-86403062。</w:t>
      </w:r>
    </w:p>
    <w:p w:rsidR="00EF0562" w:rsidRDefault="00EF0562" w:rsidP="00EF0562">
      <w:pPr>
        <w:wordWrap w:val="0"/>
        <w:spacing w:line="560" w:lineRule="exact"/>
        <w:ind w:firstLine="635"/>
        <w:jc w:val="left"/>
        <w:rPr>
          <w:rFonts w:ascii="仿宋_GB2312" w:eastAsia="仿宋_GB2312" w:hint="eastAsia"/>
          <w:sz w:val="32"/>
          <w:szCs w:val="32"/>
        </w:rPr>
      </w:pPr>
      <w:r>
        <w:rPr>
          <w:rFonts w:ascii="仿宋_GB2312" w:eastAsia="仿宋_GB2312" w:hint="eastAsia"/>
          <w:sz w:val="32"/>
          <w:szCs w:val="32"/>
        </w:rPr>
        <w:t>（4）</w:t>
      </w:r>
      <w:r w:rsidRPr="00AC054B">
        <w:rPr>
          <w:rFonts w:ascii="仿宋_GB2312" w:eastAsia="仿宋_GB2312" w:hint="eastAsia"/>
          <w:sz w:val="32"/>
          <w:szCs w:val="32"/>
        </w:rPr>
        <w:t>网络</w:t>
      </w:r>
      <w:r>
        <w:rPr>
          <w:rFonts w:ascii="仿宋_GB2312" w:eastAsia="仿宋_GB2312" w:hint="eastAsia"/>
          <w:sz w:val="32"/>
          <w:szCs w:val="32"/>
        </w:rPr>
        <w:t>提交</w:t>
      </w:r>
      <w:r w:rsidRPr="00AC054B">
        <w:rPr>
          <w:rFonts w:ascii="仿宋_GB2312" w:eastAsia="仿宋_GB2312" w:hint="eastAsia"/>
          <w:sz w:val="32"/>
          <w:szCs w:val="32"/>
        </w:rPr>
        <w:t>。文本格式为</w:t>
      </w:r>
      <w:r>
        <w:rPr>
          <w:rFonts w:ascii="仿宋_GB2312" w:eastAsia="仿宋_GB2312" w:hint="eastAsia"/>
          <w:sz w:val="32"/>
          <w:szCs w:val="32"/>
        </w:rPr>
        <w:t>原件扫描成</w:t>
      </w:r>
      <w:r w:rsidRPr="00AC054B">
        <w:rPr>
          <w:rFonts w:ascii="仿宋_GB2312" w:eastAsia="仿宋_GB2312" w:hint="eastAsia"/>
          <w:sz w:val="32"/>
          <w:szCs w:val="32"/>
        </w:rPr>
        <w:t>PDF格式，</w:t>
      </w:r>
      <w:r w:rsidRPr="00EC6E9B">
        <w:rPr>
          <w:rFonts w:ascii="仿宋_GB2312" w:eastAsia="仿宋_GB2312" w:hint="eastAsia"/>
          <w:snapToGrid w:val="0"/>
          <w:kern w:val="0"/>
          <w:sz w:val="32"/>
          <w:szCs w:val="32"/>
        </w:rPr>
        <w:t>通过</w:t>
      </w:r>
      <w:r>
        <w:rPr>
          <w:rFonts w:ascii="仿宋_GB2312" w:eastAsia="仿宋_GB2312" w:hAnsi="微软雅黑" w:cs="宋体" w:hint="eastAsia"/>
          <w:bCs/>
          <w:snapToGrid w:val="0"/>
          <w:kern w:val="0"/>
          <w:sz w:val="32"/>
          <w:szCs w:val="32"/>
        </w:rPr>
        <w:t>省级网上政务大厅</w:t>
      </w:r>
      <w:r w:rsidRPr="007D6444">
        <w:rPr>
          <w:rFonts w:ascii="仿宋_GB2312" w:eastAsia="仿宋_GB2312" w:hAnsi="微软雅黑" w:cs="宋体" w:hint="eastAsia"/>
          <w:bCs/>
          <w:snapToGrid w:val="0"/>
          <w:kern w:val="0"/>
          <w:sz w:val="32"/>
          <w:szCs w:val="32"/>
        </w:rPr>
        <w:t>山东省粮食局分厅</w:t>
      </w:r>
      <w:r w:rsidRPr="00EC6E9B">
        <w:rPr>
          <w:rFonts w:ascii="仿宋_GB2312" w:eastAsia="仿宋_GB2312" w:hAnsi="微软雅黑" w:cs="宋体" w:hint="eastAsia"/>
          <w:bCs/>
          <w:snapToGrid w:val="0"/>
          <w:kern w:val="0"/>
          <w:sz w:val="32"/>
          <w:szCs w:val="32"/>
        </w:rPr>
        <w:t>在线申报，或发送至</w:t>
      </w:r>
      <w:r w:rsidRPr="00AC054B">
        <w:rPr>
          <w:rFonts w:ascii="仿宋_GB2312" w:eastAsia="仿宋_GB2312" w:hint="eastAsia"/>
          <w:sz w:val="32"/>
          <w:szCs w:val="32"/>
        </w:rPr>
        <w:t>电子邮箱：</w:t>
      </w:r>
      <w:hyperlink r:id="rId7" w:history="1">
        <w:r w:rsidRPr="00BA41A3">
          <w:rPr>
            <w:rStyle w:val="a5"/>
            <w:rFonts w:ascii="仿宋_GB2312" w:eastAsia="仿宋_GB2312" w:hint="eastAsia"/>
            <w:sz w:val="32"/>
            <w:szCs w:val="32"/>
          </w:rPr>
          <w:t>lszcfg@shandong.cn</w:t>
        </w:r>
      </w:hyperlink>
      <w:r w:rsidRPr="00BA41A3">
        <w:rPr>
          <w:rFonts w:ascii="仿宋_GB2312" w:eastAsia="仿宋_GB2312" w:hint="eastAsia"/>
          <w:sz w:val="32"/>
          <w:szCs w:val="32"/>
        </w:rPr>
        <w:t>。</w:t>
      </w:r>
    </w:p>
    <w:p w:rsidR="00EF0562" w:rsidRPr="00FD0CFD" w:rsidRDefault="00EF0562" w:rsidP="00EF0562">
      <w:pPr>
        <w:spacing w:line="560" w:lineRule="exact"/>
        <w:ind w:firstLine="636"/>
        <w:rPr>
          <w:rFonts w:ascii="仿宋_GB2312" w:eastAsia="仿宋_GB2312" w:hint="eastAsia"/>
          <w:sz w:val="32"/>
          <w:szCs w:val="32"/>
        </w:rPr>
      </w:pPr>
      <w:r w:rsidRPr="00FD0CFD">
        <w:rPr>
          <w:rFonts w:ascii="仿宋_GB2312" w:eastAsia="仿宋_GB2312" w:hint="eastAsia"/>
          <w:sz w:val="32"/>
          <w:szCs w:val="32"/>
        </w:rPr>
        <w:t>通过传真、网络</w:t>
      </w:r>
      <w:r>
        <w:rPr>
          <w:rFonts w:ascii="仿宋_GB2312" w:eastAsia="仿宋_GB2312" w:hint="eastAsia"/>
          <w:sz w:val="32"/>
          <w:szCs w:val="32"/>
        </w:rPr>
        <w:t>提交申请材料的，领取证件时需带有关原件当面核对后返还。</w:t>
      </w:r>
    </w:p>
    <w:p w:rsidR="00EF0562" w:rsidRPr="002E27A3" w:rsidRDefault="00EF0562" w:rsidP="00EF0562">
      <w:pPr>
        <w:spacing w:line="560" w:lineRule="exact"/>
        <w:ind w:firstLine="636"/>
        <w:rPr>
          <w:rFonts w:ascii="仿宋_GB2312" w:eastAsia="仿宋_GB2312" w:hint="eastAsia"/>
          <w:b/>
          <w:sz w:val="32"/>
          <w:szCs w:val="32"/>
        </w:rPr>
      </w:pPr>
      <w:r w:rsidRPr="002E27A3">
        <w:rPr>
          <w:rFonts w:ascii="仿宋_GB2312" w:eastAsia="仿宋_GB2312" w:hint="eastAsia"/>
          <w:b/>
          <w:sz w:val="32"/>
          <w:szCs w:val="32"/>
        </w:rPr>
        <w:t>2．获取收件编号</w:t>
      </w:r>
    </w:p>
    <w:p w:rsidR="00EF0562" w:rsidRPr="0090175B" w:rsidRDefault="00EF0562" w:rsidP="00EF0562">
      <w:pPr>
        <w:spacing w:line="560" w:lineRule="exact"/>
        <w:ind w:firstLine="636"/>
        <w:rPr>
          <w:rFonts w:ascii="仿宋_GB2312" w:eastAsia="仿宋_GB2312" w:hint="eastAsia"/>
          <w:sz w:val="32"/>
          <w:szCs w:val="32"/>
        </w:rPr>
      </w:pPr>
      <w:r w:rsidRPr="0090175B">
        <w:rPr>
          <w:rFonts w:ascii="仿宋_GB2312" w:eastAsia="仿宋_GB2312" w:hint="eastAsia"/>
          <w:sz w:val="32"/>
          <w:szCs w:val="32"/>
        </w:rPr>
        <w:t>（1）申请人在窗口提交申请的，窗口工作人员在登记信息时进行编号，由申请人当场领取。</w:t>
      </w:r>
    </w:p>
    <w:p w:rsidR="00EF0562" w:rsidRPr="0090175B" w:rsidRDefault="00EF0562" w:rsidP="00EF0562">
      <w:pPr>
        <w:spacing w:line="560" w:lineRule="exact"/>
        <w:ind w:firstLine="636"/>
        <w:rPr>
          <w:rFonts w:ascii="仿宋_GB2312" w:eastAsia="仿宋_GB2312" w:hint="eastAsia"/>
          <w:sz w:val="32"/>
          <w:szCs w:val="32"/>
        </w:rPr>
      </w:pPr>
      <w:r w:rsidRPr="0090175B">
        <w:rPr>
          <w:rFonts w:ascii="仿宋_GB2312" w:eastAsia="仿宋_GB2312" w:hint="eastAsia"/>
          <w:sz w:val="32"/>
          <w:szCs w:val="32"/>
        </w:rPr>
        <w:t>（2）申请人通过信函、传真或网络方式提交申请的，窗口工作人员在登记信息时进行编号，并以电话或手机短信形式告知申请人。</w:t>
      </w:r>
    </w:p>
    <w:p w:rsidR="00EF0562" w:rsidRPr="002E27A3" w:rsidRDefault="00EF0562" w:rsidP="00EF0562">
      <w:pPr>
        <w:spacing w:line="560" w:lineRule="exact"/>
        <w:ind w:firstLine="636"/>
        <w:rPr>
          <w:rFonts w:ascii="仿宋_GB2312" w:eastAsia="仿宋_GB2312" w:hint="eastAsia"/>
          <w:b/>
          <w:sz w:val="32"/>
          <w:szCs w:val="32"/>
        </w:rPr>
      </w:pPr>
      <w:r w:rsidRPr="002E27A3">
        <w:rPr>
          <w:rFonts w:ascii="仿宋_GB2312" w:eastAsia="仿宋_GB2312" w:hint="eastAsia"/>
          <w:b/>
          <w:sz w:val="32"/>
          <w:szCs w:val="32"/>
        </w:rPr>
        <w:t>3</w:t>
      </w:r>
      <w:r>
        <w:rPr>
          <w:rFonts w:ascii="仿宋_GB2312" w:eastAsia="仿宋_GB2312" w:hint="eastAsia"/>
          <w:b/>
          <w:sz w:val="32"/>
          <w:szCs w:val="32"/>
        </w:rPr>
        <w:t>.</w:t>
      </w:r>
      <w:r w:rsidRPr="002E27A3">
        <w:rPr>
          <w:rFonts w:ascii="仿宋_GB2312" w:eastAsia="仿宋_GB2312" w:hint="eastAsia"/>
          <w:b/>
          <w:sz w:val="32"/>
          <w:szCs w:val="32"/>
        </w:rPr>
        <w:t>获取收件凭证</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经审核，对材料齐全、填写无误、符合法定形式的材料出具《申请材料接收凭证》。凭证内容包括：材料名称、接</w:t>
      </w:r>
      <w:r>
        <w:rPr>
          <w:rFonts w:ascii="仿宋_GB2312" w:eastAsia="仿宋_GB2312" w:hint="eastAsia"/>
          <w:sz w:val="32"/>
          <w:szCs w:val="32"/>
        </w:rPr>
        <w:lastRenderedPageBreak/>
        <w:t>收时间、编号、受理人姓名、联系方式、进度查询方式、办理期限。其中信函、传真、网上申请的，接收时间以签收时间为准。申请人领取方式如下：</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（1）申请人在窗口提交申请的，材料受理凭证由申请人即时领取。</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（2）申请人通过信函、传真或网络提交申请的，材料受理凭证由窗口工作人员以传真或电子邮件的方式发送给申请人。</w:t>
      </w:r>
    </w:p>
    <w:p w:rsidR="00EF0562" w:rsidRPr="007F0838" w:rsidRDefault="00EF0562" w:rsidP="00EF0562">
      <w:pPr>
        <w:spacing w:line="560" w:lineRule="exact"/>
        <w:ind w:firstLine="636"/>
        <w:rPr>
          <w:rFonts w:ascii="楷体_GB2312" w:eastAsia="楷体_GB2312" w:hint="eastAsia"/>
          <w:sz w:val="32"/>
          <w:szCs w:val="32"/>
        </w:rPr>
      </w:pPr>
      <w:r w:rsidRPr="007F0838">
        <w:rPr>
          <w:rFonts w:ascii="楷体_GB2312" w:eastAsia="楷体_GB2312" w:hint="eastAsia"/>
          <w:sz w:val="32"/>
          <w:szCs w:val="32"/>
        </w:rPr>
        <w:t>（二）受理</w:t>
      </w:r>
    </w:p>
    <w:p w:rsidR="00EF0562" w:rsidRPr="002E27A3" w:rsidRDefault="00EF0562" w:rsidP="00EF0562">
      <w:pPr>
        <w:spacing w:line="560" w:lineRule="exact"/>
        <w:ind w:firstLine="636"/>
        <w:rPr>
          <w:rFonts w:ascii="仿宋_GB2312" w:eastAsia="仿宋_GB2312" w:hint="eastAsia"/>
          <w:b/>
          <w:sz w:val="32"/>
          <w:szCs w:val="32"/>
        </w:rPr>
      </w:pPr>
      <w:r w:rsidRPr="002E27A3">
        <w:rPr>
          <w:rFonts w:ascii="仿宋_GB2312" w:eastAsia="仿宋_GB2312" w:hint="eastAsia"/>
          <w:b/>
          <w:sz w:val="32"/>
          <w:szCs w:val="32"/>
        </w:rPr>
        <w:t>1</w:t>
      </w:r>
      <w:r>
        <w:rPr>
          <w:rFonts w:ascii="仿宋_GB2312" w:eastAsia="仿宋_GB2312" w:hint="eastAsia"/>
          <w:b/>
          <w:sz w:val="32"/>
          <w:szCs w:val="32"/>
        </w:rPr>
        <w:t>.</w:t>
      </w:r>
      <w:r w:rsidRPr="002E27A3">
        <w:rPr>
          <w:rFonts w:ascii="仿宋_GB2312" w:eastAsia="仿宋_GB2312" w:hint="eastAsia"/>
          <w:b/>
          <w:sz w:val="32"/>
          <w:szCs w:val="32"/>
        </w:rPr>
        <w:t>材料补正</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（1）属于窗口受理的，受理人当场发现申请材料不齐全或不符合法定形式的，能当场补正的告知申请人当场补正，并予以协助。不能当场补正的，做出《</w:t>
      </w:r>
      <w:r w:rsidRPr="00C61086">
        <w:rPr>
          <w:rFonts w:ascii="仿宋_GB2312" w:eastAsia="仿宋_GB2312" w:hint="eastAsia"/>
          <w:sz w:val="32"/>
          <w:szCs w:val="32"/>
        </w:rPr>
        <w:t>补正粮食收购资格申请材料通知书</w:t>
      </w:r>
      <w:r>
        <w:rPr>
          <w:rFonts w:ascii="仿宋_GB2312" w:eastAsia="仿宋_GB2312" w:hint="eastAsia"/>
          <w:sz w:val="32"/>
          <w:szCs w:val="32"/>
        </w:rPr>
        <w:t>》（见附件），列明需补正的材料内容。</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（2）属于信函、传真和网络受理的，受理人发现申请材料不齐全或不符合法定形式的，做出《</w:t>
      </w:r>
      <w:r w:rsidRPr="00C61086">
        <w:rPr>
          <w:rFonts w:ascii="仿宋_GB2312" w:eastAsia="仿宋_GB2312" w:hint="eastAsia"/>
          <w:sz w:val="32"/>
          <w:szCs w:val="32"/>
        </w:rPr>
        <w:t>补正粮食收购资格申请材料通知书</w:t>
      </w:r>
      <w:r>
        <w:rPr>
          <w:rFonts w:ascii="仿宋_GB2312" w:eastAsia="仿宋_GB2312" w:hint="eastAsia"/>
          <w:sz w:val="32"/>
          <w:szCs w:val="32"/>
        </w:rPr>
        <w:t>》（见附件7），列明需补正的材料内容，由省粮食局行政审批工作人员以电话、手机短信、传真或电子邮件形式告知申请人。</w:t>
      </w:r>
    </w:p>
    <w:p w:rsidR="00EF0562" w:rsidRPr="002E27A3" w:rsidRDefault="00EF0562" w:rsidP="00EF0562">
      <w:pPr>
        <w:spacing w:line="560" w:lineRule="exact"/>
        <w:ind w:firstLine="636"/>
        <w:rPr>
          <w:rFonts w:ascii="仿宋_GB2312" w:eastAsia="仿宋_GB2312" w:hint="eastAsia"/>
          <w:b/>
          <w:sz w:val="32"/>
          <w:szCs w:val="32"/>
        </w:rPr>
      </w:pPr>
      <w:r w:rsidRPr="002E27A3">
        <w:rPr>
          <w:rFonts w:ascii="仿宋_GB2312" w:eastAsia="仿宋_GB2312" w:hint="eastAsia"/>
          <w:b/>
          <w:sz w:val="32"/>
          <w:szCs w:val="32"/>
        </w:rPr>
        <w:t>2、获取受理（不予受理）凭证</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（1）经审核符合受理条件的，</w:t>
      </w:r>
      <w:r w:rsidRPr="002C4787">
        <w:rPr>
          <w:rFonts w:ascii="仿宋_GB2312" w:eastAsia="仿宋_GB2312" w:hint="eastAsia"/>
          <w:sz w:val="32"/>
          <w:szCs w:val="32"/>
        </w:rPr>
        <w:t>出具加盖本审核机关专用印章和注明日期的《受理粮食收购许可申请通知书》</w:t>
      </w:r>
      <w:r>
        <w:rPr>
          <w:rFonts w:ascii="仿宋_GB2312" w:eastAsia="仿宋_GB2312" w:hint="eastAsia"/>
          <w:sz w:val="32"/>
          <w:szCs w:val="32"/>
        </w:rPr>
        <w:t>。</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（2）经审核不符合受理条件的，出具</w:t>
      </w:r>
      <w:r w:rsidRPr="002C4787">
        <w:rPr>
          <w:rFonts w:ascii="仿宋_GB2312" w:eastAsia="仿宋_GB2312" w:hint="eastAsia"/>
          <w:sz w:val="32"/>
          <w:szCs w:val="32"/>
        </w:rPr>
        <w:t>加盖本审核机关专用印章和注明日期的《</w:t>
      </w:r>
      <w:r>
        <w:rPr>
          <w:rFonts w:ascii="仿宋_GB2312" w:eastAsia="仿宋_GB2312" w:hint="eastAsia"/>
          <w:sz w:val="32"/>
          <w:szCs w:val="32"/>
        </w:rPr>
        <w:t>不予</w:t>
      </w:r>
      <w:r w:rsidRPr="002C4787">
        <w:rPr>
          <w:rFonts w:ascii="仿宋_GB2312" w:eastAsia="仿宋_GB2312" w:hint="eastAsia"/>
          <w:sz w:val="32"/>
          <w:szCs w:val="32"/>
        </w:rPr>
        <w:t>受理粮食收购许可申请通知</w:t>
      </w:r>
      <w:r w:rsidRPr="002C4787">
        <w:rPr>
          <w:rFonts w:ascii="仿宋_GB2312" w:eastAsia="仿宋_GB2312" w:hint="eastAsia"/>
          <w:sz w:val="32"/>
          <w:szCs w:val="32"/>
        </w:rPr>
        <w:lastRenderedPageBreak/>
        <w:t>书》</w:t>
      </w:r>
      <w:r>
        <w:rPr>
          <w:rFonts w:ascii="仿宋_GB2312" w:eastAsia="仿宋_GB2312" w:hint="eastAsia"/>
          <w:sz w:val="32"/>
          <w:szCs w:val="32"/>
        </w:rPr>
        <w:t>。</w:t>
      </w:r>
    </w:p>
    <w:p w:rsidR="00EF0562" w:rsidRPr="0067416F" w:rsidRDefault="00EF0562" w:rsidP="00EF0562">
      <w:pPr>
        <w:spacing w:line="560" w:lineRule="exact"/>
        <w:ind w:firstLine="636"/>
        <w:rPr>
          <w:rFonts w:ascii="楷体_GB2312" w:eastAsia="楷体_GB2312" w:hint="eastAsia"/>
          <w:sz w:val="32"/>
          <w:szCs w:val="32"/>
        </w:rPr>
      </w:pPr>
      <w:r w:rsidRPr="0067416F">
        <w:rPr>
          <w:rFonts w:ascii="楷体_GB2312" w:eastAsia="楷体_GB2312" w:hint="eastAsia"/>
          <w:sz w:val="32"/>
          <w:szCs w:val="32"/>
        </w:rPr>
        <w:t>（三）办理进程查询</w:t>
      </w:r>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查询电话号码：0531-85879827</w:t>
      </w:r>
    </w:p>
    <w:p w:rsidR="00EF0562" w:rsidRPr="002E27A3" w:rsidRDefault="00EF0562" w:rsidP="00EF0562">
      <w:pPr>
        <w:spacing w:line="560" w:lineRule="exact"/>
        <w:ind w:firstLine="636"/>
        <w:rPr>
          <w:rFonts w:ascii="楷体_GB2312" w:eastAsia="楷体_GB2312" w:hint="eastAsia"/>
          <w:sz w:val="32"/>
          <w:szCs w:val="32"/>
        </w:rPr>
      </w:pPr>
      <w:r w:rsidRPr="002E27A3">
        <w:rPr>
          <w:rFonts w:ascii="楷体_GB2312" w:eastAsia="楷体_GB2312" w:hint="eastAsia"/>
          <w:sz w:val="32"/>
          <w:szCs w:val="32"/>
        </w:rPr>
        <w:t>（</w:t>
      </w:r>
      <w:r>
        <w:rPr>
          <w:rFonts w:ascii="楷体_GB2312" w:eastAsia="楷体_GB2312" w:hint="eastAsia"/>
          <w:sz w:val="32"/>
          <w:szCs w:val="32"/>
        </w:rPr>
        <w:t>四</w:t>
      </w:r>
      <w:r w:rsidRPr="002E27A3">
        <w:rPr>
          <w:rFonts w:ascii="楷体_GB2312" w:eastAsia="楷体_GB2312" w:hint="eastAsia"/>
          <w:sz w:val="32"/>
          <w:szCs w:val="32"/>
        </w:rPr>
        <w:t>）获取审批决定书</w:t>
      </w:r>
    </w:p>
    <w:p w:rsidR="00EF0562" w:rsidRPr="00D86113" w:rsidRDefault="00EF0562" w:rsidP="00EF0562">
      <w:pPr>
        <w:spacing w:line="600" w:lineRule="exact"/>
        <w:ind w:firstLineChars="200" w:firstLine="640"/>
        <w:rPr>
          <w:rFonts w:ascii="仿宋_GB2312" w:eastAsia="仿宋_GB2312" w:hint="eastAsia"/>
          <w:sz w:val="32"/>
          <w:szCs w:val="32"/>
        </w:rPr>
      </w:pPr>
      <w:r w:rsidRPr="00D86113">
        <w:rPr>
          <w:rFonts w:ascii="仿宋_GB2312" w:eastAsia="仿宋_GB2312" w:hint="eastAsia"/>
          <w:sz w:val="32"/>
          <w:szCs w:val="32"/>
        </w:rPr>
        <w:t>1</w:t>
      </w:r>
      <w:r>
        <w:rPr>
          <w:rFonts w:ascii="楷体_GB2312" w:eastAsia="楷体_GB2312" w:hint="eastAsia"/>
          <w:color w:val="000000"/>
          <w:sz w:val="32"/>
          <w:szCs w:val="32"/>
          <w:shd w:val="clear" w:color="auto" w:fill="FFFFFF"/>
        </w:rPr>
        <w:t>.</w:t>
      </w:r>
      <w:r w:rsidRPr="00D86113">
        <w:rPr>
          <w:rFonts w:ascii="仿宋_GB2312" w:eastAsia="仿宋_GB2312" w:hint="eastAsia"/>
          <w:sz w:val="32"/>
          <w:szCs w:val="32"/>
        </w:rPr>
        <w:t>获取方式：窗口领取。</w:t>
      </w:r>
    </w:p>
    <w:p w:rsidR="00EF0562" w:rsidRPr="00D86113" w:rsidRDefault="00EF0562" w:rsidP="00EF0562">
      <w:pPr>
        <w:spacing w:line="600" w:lineRule="exact"/>
        <w:ind w:firstLineChars="200" w:firstLine="640"/>
        <w:rPr>
          <w:rFonts w:ascii="仿宋_GB2312" w:eastAsia="仿宋_GB2312" w:hint="eastAsia"/>
          <w:sz w:val="32"/>
          <w:szCs w:val="32"/>
        </w:rPr>
      </w:pPr>
      <w:r w:rsidRPr="00D86113">
        <w:rPr>
          <w:rFonts w:ascii="仿宋_GB2312" w:eastAsia="仿宋_GB2312" w:hint="eastAsia"/>
          <w:sz w:val="32"/>
          <w:szCs w:val="32"/>
        </w:rPr>
        <w:t>2</w:t>
      </w:r>
      <w:r>
        <w:rPr>
          <w:rFonts w:ascii="楷体_GB2312" w:eastAsia="楷体_GB2312" w:hint="eastAsia"/>
          <w:color w:val="000000"/>
          <w:sz w:val="32"/>
          <w:szCs w:val="32"/>
          <w:shd w:val="clear" w:color="auto" w:fill="FFFFFF"/>
        </w:rPr>
        <w:t>.</w:t>
      </w:r>
      <w:r w:rsidRPr="00D86113">
        <w:rPr>
          <w:rFonts w:ascii="仿宋_GB2312" w:eastAsia="仿宋_GB2312" w:hint="eastAsia"/>
          <w:sz w:val="32"/>
          <w:szCs w:val="32"/>
        </w:rPr>
        <w:t>决定</w:t>
      </w:r>
      <w:proofErr w:type="gramStart"/>
      <w:r w:rsidRPr="00D86113">
        <w:rPr>
          <w:rFonts w:ascii="仿宋_GB2312" w:eastAsia="仿宋_GB2312" w:hint="eastAsia"/>
          <w:sz w:val="32"/>
          <w:szCs w:val="32"/>
        </w:rPr>
        <w:t>书类型</w:t>
      </w:r>
      <w:proofErr w:type="gramEnd"/>
      <w:r w:rsidRPr="00D86113">
        <w:rPr>
          <w:rFonts w:ascii="仿宋_GB2312" w:eastAsia="仿宋_GB2312" w:hint="eastAsia"/>
          <w:sz w:val="32"/>
          <w:szCs w:val="32"/>
        </w:rPr>
        <w:t>:《</w:t>
      </w:r>
      <w:r>
        <w:rPr>
          <w:rFonts w:ascii="仿宋_GB2312" w:eastAsia="仿宋_GB2312" w:hint="eastAsia"/>
          <w:sz w:val="32"/>
          <w:szCs w:val="32"/>
        </w:rPr>
        <w:t>粮食收购</w:t>
      </w:r>
      <w:r w:rsidRPr="00D86113">
        <w:rPr>
          <w:rFonts w:ascii="仿宋_GB2312" w:eastAsia="仿宋_GB2312" w:hint="eastAsia"/>
          <w:sz w:val="32"/>
          <w:szCs w:val="32"/>
        </w:rPr>
        <w:t>许可证》</w:t>
      </w:r>
      <w:r>
        <w:rPr>
          <w:rFonts w:ascii="仿宋_GB2312" w:eastAsia="仿宋_GB2312" w:hint="eastAsia"/>
          <w:sz w:val="32"/>
          <w:szCs w:val="32"/>
        </w:rPr>
        <w:t>(正、副本各一件)</w:t>
      </w:r>
      <w:r w:rsidRPr="00D86113">
        <w:rPr>
          <w:rFonts w:ascii="仿宋_GB2312" w:eastAsia="仿宋_GB2312" w:hint="eastAsia"/>
          <w:sz w:val="32"/>
          <w:szCs w:val="32"/>
        </w:rPr>
        <w:t>，本证有效期</w:t>
      </w:r>
      <w:r>
        <w:rPr>
          <w:rFonts w:ascii="仿宋_GB2312" w:eastAsia="仿宋_GB2312" w:hint="eastAsia"/>
          <w:sz w:val="32"/>
          <w:szCs w:val="32"/>
        </w:rPr>
        <w:t>3</w:t>
      </w:r>
      <w:r w:rsidRPr="00D86113">
        <w:rPr>
          <w:rFonts w:ascii="仿宋_GB2312" w:eastAsia="仿宋_GB2312" w:hint="eastAsia"/>
          <w:sz w:val="32"/>
          <w:szCs w:val="32"/>
        </w:rPr>
        <w:t>年，有效期届满前需要延续的，应当在有效期届满前</w:t>
      </w:r>
      <w:r>
        <w:rPr>
          <w:rFonts w:ascii="仿宋_GB2312" w:eastAsia="仿宋_GB2312" w:hint="eastAsia"/>
          <w:sz w:val="32"/>
          <w:szCs w:val="32"/>
        </w:rPr>
        <w:t>30</w:t>
      </w:r>
      <w:r w:rsidRPr="00D86113">
        <w:rPr>
          <w:rFonts w:ascii="仿宋_GB2312" w:eastAsia="仿宋_GB2312" w:hint="eastAsia"/>
          <w:sz w:val="32"/>
          <w:szCs w:val="32"/>
        </w:rPr>
        <w:t>日前向我局提出延续申请。</w:t>
      </w:r>
    </w:p>
    <w:p w:rsidR="00EF0562" w:rsidRPr="002E27A3" w:rsidRDefault="00EF0562" w:rsidP="00EF0562">
      <w:pPr>
        <w:spacing w:line="560" w:lineRule="exact"/>
        <w:ind w:firstLine="636"/>
        <w:rPr>
          <w:rFonts w:ascii="楷体_GB2312" w:eastAsia="楷体_GB2312" w:hint="eastAsia"/>
          <w:sz w:val="32"/>
          <w:szCs w:val="32"/>
        </w:rPr>
      </w:pPr>
      <w:r w:rsidRPr="002E27A3">
        <w:rPr>
          <w:rFonts w:ascii="楷体_GB2312" w:eastAsia="楷体_GB2312" w:hint="eastAsia"/>
          <w:sz w:val="32"/>
          <w:szCs w:val="32"/>
        </w:rPr>
        <w:t>（</w:t>
      </w:r>
      <w:r>
        <w:rPr>
          <w:rFonts w:ascii="楷体_GB2312" w:eastAsia="楷体_GB2312" w:hint="eastAsia"/>
          <w:sz w:val="32"/>
          <w:szCs w:val="32"/>
        </w:rPr>
        <w:t>五</w:t>
      </w:r>
      <w:r w:rsidRPr="002E27A3">
        <w:rPr>
          <w:rFonts w:ascii="楷体_GB2312" w:eastAsia="楷体_GB2312" w:hint="eastAsia"/>
          <w:sz w:val="32"/>
          <w:szCs w:val="32"/>
        </w:rPr>
        <w:t>）流程图</w:t>
      </w:r>
      <w:bookmarkStart w:id="0" w:name="_GoBack"/>
      <w:bookmarkEnd w:id="0"/>
    </w:p>
    <w:p w:rsidR="00EF0562" w:rsidRDefault="00EF0562" w:rsidP="00EF0562">
      <w:pPr>
        <w:spacing w:line="560" w:lineRule="exact"/>
        <w:ind w:firstLine="636"/>
        <w:rPr>
          <w:rFonts w:ascii="仿宋_GB2312" w:eastAsia="仿宋_GB2312" w:hint="eastAsia"/>
          <w:sz w:val="32"/>
          <w:szCs w:val="32"/>
        </w:rPr>
      </w:pPr>
      <w:r>
        <w:rPr>
          <w:rFonts w:ascii="仿宋_GB2312" w:eastAsia="仿宋_GB2312" w:hint="eastAsia"/>
          <w:sz w:val="32"/>
          <w:szCs w:val="32"/>
        </w:rPr>
        <w:t>见附件1。</w:t>
      </w:r>
    </w:p>
    <w:p w:rsidR="00A82426" w:rsidRDefault="00A82426"/>
    <w:sectPr w:rsidR="00A82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3C1" w:rsidRDefault="003F33C1" w:rsidP="00EF0562">
      <w:r>
        <w:separator/>
      </w:r>
    </w:p>
  </w:endnote>
  <w:endnote w:type="continuationSeparator" w:id="0">
    <w:p w:rsidR="003F33C1" w:rsidRDefault="003F33C1" w:rsidP="00EF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3C1" w:rsidRDefault="003F33C1" w:rsidP="00EF0562">
      <w:r>
        <w:separator/>
      </w:r>
    </w:p>
  </w:footnote>
  <w:footnote w:type="continuationSeparator" w:id="0">
    <w:p w:rsidR="003F33C1" w:rsidRDefault="003F33C1" w:rsidP="00EF0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4D"/>
    <w:rsid w:val="003F33C1"/>
    <w:rsid w:val="00A2374D"/>
    <w:rsid w:val="00A82426"/>
    <w:rsid w:val="00EF0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5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0562"/>
    <w:rPr>
      <w:sz w:val="18"/>
      <w:szCs w:val="18"/>
    </w:rPr>
  </w:style>
  <w:style w:type="paragraph" w:styleId="a4">
    <w:name w:val="footer"/>
    <w:basedOn w:val="a"/>
    <w:link w:val="Char0"/>
    <w:uiPriority w:val="99"/>
    <w:unhideWhenUsed/>
    <w:rsid w:val="00EF05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0562"/>
    <w:rPr>
      <w:sz w:val="18"/>
      <w:szCs w:val="18"/>
    </w:rPr>
  </w:style>
  <w:style w:type="character" w:styleId="a5">
    <w:name w:val="Hyperlink"/>
    <w:rsid w:val="00EF05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5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0562"/>
    <w:rPr>
      <w:sz w:val="18"/>
      <w:szCs w:val="18"/>
    </w:rPr>
  </w:style>
  <w:style w:type="paragraph" w:styleId="a4">
    <w:name w:val="footer"/>
    <w:basedOn w:val="a"/>
    <w:link w:val="Char0"/>
    <w:uiPriority w:val="99"/>
    <w:unhideWhenUsed/>
    <w:rsid w:val="00EF05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0562"/>
    <w:rPr>
      <w:sz w:val="18"/>
      <w:szCs w:val="18"/>
    </w:rPr>
  </w:style>
  <w:style w:type="character" w:styleId="a5">
    <w:name w:val="Hyperlink"/>
    <w:rsid w:val="00EF0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szcfg@shandon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971</Characters>
  <Application>Microsoft Office Word</Application>
  <DocSecurity>0</DocSecurity>
  <Lines>8</Lines>
  <Paragraphs>2</Paragraphs>
  <ScaleCrop>false</ScaleCrop>
  <Company>Hewlett-Packard Company</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2018-06-01T08:28:00Z</dcterms:created>
  <dcterms:modified xsi:type="dcterms:W3CDTF">2018-06-01T08:28:00Z</dcterms:modified>
</cp:coreProperties>
</file>