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FBF" w:rsidRDefault="00B708C5" w:rsidP="00B708C5">
      <w:pPr>
        <w:tabs>
          <w:tab w:val="left" w:pos="1044"/>
        </w:tabs>
        <w:spacing w:line="1400" w:lineRule="exact"/>
        <w:rPr>
          <w:rFonts w:ascii="Batang" w:eastAsia="方正小标宋简体" w:hAnsi="Batang"/>
          <w:b/>
          <w:color w:val="FF0000"/>
          <w:spacing w:val="6"/>
          <w:w w:val="41"/>
          <w:sz w:val="132"/>
          <w:szCs w:val="132"/>
        </w:rPr>
      </w:pPr>
      <w:bookmarkStart w:id="0" w:name="_GoBack"/>
      <w:bookmarkEnd w:id="0"/>
      <w:r>
        <w:rPr>
          <w:rFonts w:ascii="Batang" w:eastAsia="方正小标宋简体" w:hAnsi="Batang"/>
          <w:b/>
          <w:color w:val="FF0000"/>
          <w:spacing w:val="6"/>
          <w:w w:val="41"/>
          <w:sz w:val="132"/>
          <w:szCs w:val="132"/>
        </w:rPr>
        <w:tab/>
      </w:r>
    </w:p>
    <w:p w:rsidR="00B61FBF" w:rsidRPr="006E0996" w:rsidRDefault="00B61FBF" w:rsidP="00B61FBF">
      <w:pPr>
        <w:spacing w:line="1400" w:lineRule="exact"/>
        <w:jc w:val="center"/>
        <w:rPr>
          <w:rFonts w:ascii="Batang" w:eastAsia="方正小标宋简体" w:hAnsi="Batang"/>
          <w:b/>
          <w:color w:val="FF0000"/>
          <w:spacing w:val="6"/>
          <w:w w:val="41"/>
          <w:sz w:val="132"/>
          <w:szCs w:val="132"/>
        </w:rPr>
      </w:pPr>
      <w:r w:rsidRPr="006E0996">
        <w:rPr>
          <w:rFonts w:ascii="Batang" w:eastAsia="方正小标宋简体" w:hAnsi="Batang" w:hint="eastAsia"/>
          <w:b/>
          <w:color w:val="FF0000"/>
          <w:spacing w:val="6"/>
          <w:w w:val="41"/>
          <w:sz w:val="132"/>
          <w:szCs w:val="132"/>
        </w:rPr>
        <w:t>山东省粮食和物资储备局办公室文件</w:t>
      </w:r>
    </w:p>
    <w:p w:rsidR="00B61FBF" w:rsidRPr="0018020B" w:rsidRDefault="00B61FBF" w:rsidP="00B61FBF">
      <w:pPr>
        <w:spacing w:line="460" w:lineRule="exact"/>
        <w:rPr>
          <w:rFonts w:ascii="仿宋_GB2312" w:eastAsia="仿宋_GB2312" w:hAnsi="Batang"/>
          <w:color w:val="FF0000"/>
          <w:sz w:val="32"/>
          <w:szCs w:val="32"/>
        </w:rPr>
      </w:pPr>
    </w:p>
    <w:p w:rsidR="00B61FBF" w:rsidRPr="00465550" w:rsidRDefault="00B61FBF" w:rsidP="00B61FBF">
      <w:pPr>
        <w:spacing w:line="460" w:lineRule="exact"/>
        <w:rPr>
          <w:rFonts w:ascii="仿宋_GB2312" w:eastAsia="仿宋_GB2312" w:hAnsi="Batang"/>
          <w:color w:val="FF0000"/>
          <w:sz w:val="32"/>
          <w:szCs w:val="32"/>
        </w:rPr>
      </w:pPr>
    </w:p>
    <w:p w:rsidR="00B61FBF" w:rsidRPr="00580E99" w:rsidRDefault="00B61FBF" w:rsidP="00B61FBF">
      <w:pPr>
        <w:spacing w:line="500" w:lineRule="exact"/>
        <w:jc w:val="center"/>
        <w:rPr>
          <w:rFonts w:ascii="楷体" w:eastAsia="楷体" w:hAnsi="楷体"/>
          <w:color w:val="000000"/>
          <w:sz w:val="32"/>
          <w:szCs w:val="32"/>
        </w:rPr>
      </w:pPr>
      <w:r w:rsidRPr="009B0B70">
        <w:rPr>
          <w:rFonts w:ascii="仿宋_GB2312" w:eastAsia="仿宋_GB2312" w:hAnsi="Batang" w:hint="eastAsia"/>
          <w:color w:val="000000"/>
          <w:sz w:val="32"/>
          <w:szCs w:val="32"/>
        </w:rPr>
        <w:t>鲁粮</w:t>
      </w:r>
      <w:r>
        <w:rPr>
          <w:rFonts w:ascii="仿宋_GB2312" w:eastAsia="仿宋_GB2312" w:hAnsi="Batang" w:hint="eastAsia"/>
          <w:color w:val="000000"/>
          <w:sz w:val="32"/>
          <w:szCs w:val="32"/>
        </w:rPr>
        <w:t>办发</w:t>
      </w:r>
      <w:r w:rsidRPr="009B0B70">
        <w:rPr>
          <w:rFonts w:ascii="仿宋_GB2312" w:eastAsia="仿宋_GB2312" w:hAnsi="Batang" w:hint="eastAsia"/>
          <w:color w:val="000000"/>
          <w:sz w:val="32"/>
          <w:szCs w:val="32"/>
        </w:rPr>
        <w:t>〔</w:t>
      </w:r>
      <w:r w:rsidRPr="009B0B70">
        <w:rPr>
          <w:rFonts w:ascii="仿宋_GB2312" w:eastAsia="仿宋_GB2312" w:hAnsi="Batang"/>
          <w:color w:val="000000"/>
          <w:sz w:val="32"/>
          <w:szCs w:val="32"/>
        </w:rPr>
        <w:t>20</w:t>
      </w:r>
      <w:r>
        <w:rPr>
          <w:rFonts w:ascii="仿宋_GB2312" w:eastAsia="仿宋_GB2312" w:hAnsi="Batang" w:hint="eastAsia"/>
          <w:color w:val="000000"/>
          <w:sz w:val="32"/>
          <w:szCs w:val="32"/>
        </w:rPr>
        <w:t>22</w:t>
      </w:r>
      <w:r w:rsidRPr="009B0B70">
        <w:rPr>
          <w:rFonts w:ascii="仿宋_GB2312" w:eastAsia="仿宋_GB2312" w:hAnsi="Batang" w:hint="eastAsia"/>
          <w:color w:val="000000"/>
          <w:sz w:val="32"/>
          <w:szCs w:val="32"/>
        </w:rPr>
        <w:t>〕</w:t>
      </w:r>
      <w:r>
        <w:rPr>
          <w:rFonts w:ascii="仿宋_GB2312" w:eastAsia="仿宋_GB2312" w:hAnsi="Batang" w:hint="eastAsia"/>
          <w:color w:val="000000"/>
          <w:sz w:val="32"/>
          <w:szCs w:val="32"/>
        </w:rPr>
        <w:t>19号</w:t>
      </w:r>
    </w:p>
    <w:p w:rsidR="00B61FBF" w:rsidRPr="00072D07" w:rsidRDefault="00B61FBF" w:rsidP="00B61FBF">
      <w:pPr>
        <w:spacing w:line="700" w:lineRule="exact"/>
        <w:rPr>
          <w:rFonts w:ascii="仿宋_GB2312" w:eastAsia="仿宋_GB2312" w:hAnsi="Batang"/>
          <w:color w:val="FF0000"/>
          <w:sz w:val="32"/>
          <w:szCs w:val="32"/>
        </w:rPr>
      </w:pPr>
      <w:r>
        <w:rPr>
          <w:noProof/>
        </w:rPr>
        <mc:AlternateContent>
          <mc:Choice Requires="wps">
            <w:drawing>
              <wp:anchor distT="4294967295" distB="4294967295" distL="114300" distR="114300" simplePos="0" relativeHeight="251675648" behindDoc="0" locked="0" layoutInCell="1" allowOverlap="1" wp14:anchorId="097F6849" wp14:editId="77D06147">
                <wp:simplePos x="0" y="0"/>
                <wp:positionH relativeFrom="column">
                  <wp:posOffset>0</wp:posOffset>
                </wp:positionH>
                <wp:positionV relativeFrom="paragraph">
                  <wp:posOffset>129539</wp:posOffset>
                </wp:positionV>
                <wp:extent cx="5615940" cy="0"/>
                <wp:effectExtent l="0" t="0" r="22860" b="19050"/>
                <wp:wrapNone/>
                <wp:docPr id="1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06344" id="直接连接符 4"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2pt" to="442.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mNMA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" strokecolor="red" strokeweight="1.5pt"/>
            </w:pict>
          </mc:Fallback>
        </mc:AlternateContent>
      </w:r>
    </w:p>
    <w:p w:rsidR="00B61FBF" w:rsidRDefault="00B61FBF" w:rsidP="00B61FBF">
      <w:pPr>
        <w:snapToGrid w:val="0"/>
        <w:spacing w:line="660" w:lineRule="exact"/>
        <w:jc w:val="center"/>
        <w:rPr>
          <w:rFonts w:ascii="方正小标宋简体" w:eastAsia="方正小标宋简体" w:hAnsi="方正小标宋简体" w:cs="方正小标宋简体"/>
          <w:sz w:val="44"/>
          <w:szCs w:val="44"/>
        </w:rPr>
      </w:pPr>
    </w:p>
    <w:p w:rsidR="00B61FBF" w:rsidRPr="00227931" w:rsidRDefault="00B61FBF" w:rsidP="0068094A">
      <w:pPr>
        <w:snapToGrid w:val="0"/>
        <w:spacing w:line="720" w:lineRule="exact"/>
        <w:jc w:val="center"/>
        <w:rPr>
          <w:rFonts w:ascii="方正小标宋简体" w:eastAsia="方正小标宋简体" w:hAnsi="方正小标宋简体" w:cs="方正小标宋简体"/>
          <w:sz w:val="44"/>
          <w:szCs w:val="44"/>
        </w:rPr>
      </w:pPr>
      <w:r w:rsidRPr="00227931">
        <w:rPr>
          <w:rFonts w:ascii="方正小标宋简体" w:eastAsia="方正小标宋简体" w:hAnsi="方正小标宋简体" w:cs="方正小标宋简体" w:hint="eastAsia"/>
          <w:sz w:val="44"/>
          <w:szCs w:val="44"/>
        </w:rPr>
        <w:t>山东省</w:t>
      </w:r>
      <w:r w:rsidRPr="00227931">
        <w:rPr>
          <w:rFonts w:ascii="方正小标宋简体" w:eastAsia="方正小标宋简体" w:hAnsi="方正小标宋简体" w:cs="方正小标宋简体"/>
          <w:sz w:val="44"/>
          <w:szCs w:val="44"/>
        </w:rPr>
        <w:t>粮食和物资储备局办公室关于</w:t>
      </w:r>
    </w:p>
    <w:p w:rsidR="00B61FBF" w:rsidRPr="00227931" w:rsidRDefault="00B61FBF" w:rsidP="0068094A">
      <w:pPr>
        <w:snapToGrid w:val="0"/>
        <w:spacing w:line="720" w:lineRule="exact"/>
        <w:jc w:val="center"/>
        <w:rPr>
          <w:rFonts w:ascii="方正小标宋简体" w:eastAsia="方正小标宋简体" w:hAnsi="方正小标宋简体" w:cs="方正小标宋简体"/>
          <w:sz w:val="44"/>
          <w:szCs w:val="44"/>
        </w:rPr>
      </w:pPr>
      <w:r w:rsidRPr="00227931">
        <w:rPr>
          <w:rFonts w:ascii="方正小标宋简体" w:eastAsia="方正小标宋简体" w:hAnsi="方正小标宋简体" w:cs="方正小标宋简体" w:hint="eastAsia"/>
          <w:sz w:val="44"/>
          <w:szCs w:val="44"/>
        </w:rPr>
        <w:t>印发山东省粮食收购企业备案事项服务指南（第二版）的通知</w:t>
      </w:r>
    </w:p>
    <w:p w:rsidR="00B61FBF" w:rsidRPr="00DC6421" w:rsidRDefault="00B61FBF" w:rsidP="0068094A">
      <w:pPr>
        <w:snapToGrid w:val="0"/>
        <w:spacing w:line="720" w:lineRule="exact"/>
        <w:rPr>
          <w:rFonts w:ascii="仿宋_GB2312" w:eastAsia="仿宋_GB2312" w:hAnsi="仿宋_GB2312" w:cs="仿宋_GB2312"/>
          <w:b/>
          <w:sz w:val="32"/>
          <w:szCs w:val="32"/>
        </w:rPr>
      </w:pPr>
    </w:p>
    <w:p w:rsidR="00B61FBF" w:rsidRPr="00227931" w:rsidRDefault="00B61FBF" w:rsidP="0068094A">
      <w:pPr>
        <w:snapToGrid w:val="0"/>
        <w:spacing w:line="720" w:lineRule="exact"/>
        <w:rPr>
          <w:rFonts w:ascii="Times New Roman" w:eastAsia="仿宋_GB2312" w:hAnsi="Times New Roman" w:cs="仿宋_GB2312"/>
          <w:sz w:val="32"/>
          <w:szCs w:val="32"/>
        </w:rPr>
      </w:pPr>
      <w:r w:rsidRPr="00227931">
        <w:rPr>
          <w:rFonts w:ascii="Times New Roman" w:eastAsia="仿宋_GB2312" w:hAnsi="Times New Roman" w:cs="仿宋_GB2312" w:hint="eastAsia"/>
          <w:sz w:val="32"/>
          <w:szCs w:val="32"/>
        </w:rPr>
        <w:t>各市发展</w:t>
      </w:r>
      <w:r w:rsidRPr="00227931">
        <w:rPr>
          <w:rFonts w:ascii="Times New Roman" w:eastAsia="仿宋_GB2312" w:hAnsi="Times New Roman" w:cs="仿宋_GB2312"/>
          <w:sz w:val="32"/>
          <w:szCs w:val="32"/>
        </w:rPr>
        <w:t>改革委（</w:t>
      </w:r>
      <w:r w:rsidRPr="00227931">
        <w:rPr>
          <w:rFonts w:ascii="Times New Roman" w:eastAsia="仿宋_GB2312" w:hAnsi="Times New Roman" w:cs="仿宋_GB2312" w:hint="eastAsia"/>
          <w:sz w:val="32"/>
          <w:szCs w:val="32"/>
        </w:rPr>
        <w:t>粮食和储备局</w:t>
      </w:r>
      <w:r w:rsidRPr="00227931">
        <w:rPr>
          <w:rFonts w:ascii="Times New Roman" w:eastAsia="仿宋_GB2312" w:hAnsi="Times New Roman" w:cs="仿宋_GB2312"/>
          <w:sz w:val="32"/>
          <w:szCs w:val="32"/>
        </w:rPr>
        <w:t>）</w:t>
      </w:r>
      <w:r w:rsidRPr="00227931">
        <w:rPr>
          <w:rFonts w:ascii="Times New Roman" w:eastAsia="仿宋_GB2312" w:hAnsi="Times New Roman" w:cs="仿宋_GB2312" w:hint="eastAsia"/>
          <w:sz w:val="32"/>
          <w:szCs w:val="32"/>
        </w:rPr>
        <w:t>：</w:t>
      </w:r>
    </w:p>
    <w:p w:rsidR="00E56718" w:rsidRDefault="00B61FBF" w:rsidP="0068094A">
      <w:pPr>
        <w:snapToGrid w:val="0"/>
        <w:spacing w:line="720" w:lineRule="exact"/>
        <w:ind w:firstLineChars="200" w:firstLine="640"/>
        <w:rPr>
          <w:rFonts w:ascii="Times New Roman" w:eastAsia="仿宋_GB2312" w:hAnsi="Times New Roman" w:cs="仿宋_GB2312"/>
          <w:sz w:val="32"/>
          <w:szCs w:val="32"/>
        </w:rPr>
      </w:pPr>
      <w:r w:rsidRPr="0058671A">
        <w:rPr>
          <w:rFonts w:ascii="Times New Roman" w:eastAsia="仿宋_GB2312" w:hAnsi="Times New Roman" w:cs="仿宋_GB2312" w:hint="eastAsia"/>
          <w:sz w:val="32"/>
          <w:szCs w:val="32"/>
        </w:rPr>
        <w:t>根据《山东省</w:t>
      </w:r>
      <w:r w:rsidRPr="0058671A">
        <w:rPr>
          <w:rFonts w:ascii="Times New Roman" w:eastAsia="仿宋_GB2312" w:hAnsi="Times New Roman" w:cs="仿宋_GB2312"/>
          <w:sz w:val="32"/>
          <w:szCs w:val="32"/>
        </w:rPr>
        <w:t>粮食收购管理办法</w:t>
      </w:r>
      <w:r w:rsidRPr="0058671A">
        <w:rPr>
          <w:rFonts w:ascii="Times New Roman" w:eastAsia="仿宋_GB2312" w:hAnsi="Times New Roman" w:cs="仿宋_GB2312" w:hint="eastAsia"/>
          <w:sz w:val="32"/>
          <w:szCs w:val="32"/>
        </w:rPr>
        <w:t>》（</w:t>
      </w:r>
      <w:r w:rsidRPr="0058671A">
        <w:rPr>
          <w:rFonts w:ascii="Times New Roman" w:eastAsia="仿宋_GB2312" w:hAnsi="Times New Roman" w:cs="仿宋_GB2312" w:hint="eastAsia"/>
          <w:sz w:val="32"/>
          <w:szCs w:val="32"/>
        </w:rPr>
        <w:t>2004</w:t>
      </w:r>
      <w:r w:rsidRPr="0058671A">
        <w:rPr>
          <w:rFonts w:ascii="Times New Roman" w:eastAsia="仿宋_GB2312" w:hAnsi="Times New Roman" w:cs="仿宋_GB2312" w:hint="eastAsia"/>
          <w:sz w:val="32"/>
          <w:szCs w:val="32"/>
        </w:rPr>
        <w:t>年山东省人民政府令第</w:t>
      </w:r>
      <w:r w:rsidRPr="0058671A">
        <w:rPr>
          <w:rFonts w:ascii="Times New Roman" w:eastAsia="仿宋_GB2312" w:hAnsi="Times New Roman" w:cs="仿宋_GB2312" w:hint="eastAsia"/>
          <w:sz w:val="32"/>
          <w:szCs w:val="32"/>
        </w:rPr>
        <w:t>168</w:t>
      </w:r>
      <w:r w:rsidRPr="0058671A">
        <w:rPr>
          <w:rFonts w:ascii="Times New Roman" w:eastAsia="仿宋_GB2312" w:hAnsi="Times New Roman" w:cs="仿宋_GB2312" w:hint="eastAsia"/>
          <w:sz w:val="32"/>
          <w:szCs w:val="32"/>
        </w:rPr>
        <w:t>号</w:t>
      </w:r>
      <w:r w:rsidRPr="0058671A">
        <w:rPr>
          <w:rFonts w:ascii="Times New Roman" w:eastAsia="仿宋_GB2312" w:hAnsi="Times New Roman" w:cs="仿宋_GB2312"/>
          <w:sz w:val="32"/>
          <w:szCs w:val="32"/>
        </w:rPr>
        <w:t>公布，</w:t>
      </w:r>
      <w:r w:rsidRPr="0058671A">
        <w:rPr>
          <w:rFonts w:ascii="Times New Roman" w:eastAsia="仿宋_GB2312" w:hAnsi="Times New Roman" w:cs="仿宋_GB2312" w:hint="eastAsia"/>
          <w:sz w:val="32"/>
          <w:szCs w:val="32"/>
        </w:rPr>
        <w:t>2022</w:t>
      </w:r>
      <w:r w:rsidRPr="0058671A">
        <w:rPr>
          <w:rFonts w:ascii="Times New Roman" w:eastAsia="仿宋_GB2312" w:hAnsi="Times New Roman" w:cs="仿宋_GB2312" w:hint="eastAsia"/>
          <w:sz w:val="32"/>
          <w:szCs w:val="32"/>
        </w:rPr>
        <w:t>年</w:t>
      </w:r>
      <w:r w:rsidRPr="0058671A">
        <w:rPr>
          <w:rFonts w:ascii="Times New Roman" w:eastAsia="仿宋_GB2312" w:hAnsi="Times New Roman" w:cs="仿宋_GB2312"/>
          <w:sz w:val="32"/>
          <w:szCs w:val="32"/>
        </w:rPr>
        <w:t>山东省人民政府令</w:t>
      </w:r>
      <w:r w:rsidRPr="0058671A">
        <w:rPr>
          <w:rFonts w:ascii="Times New Roman" w:eastAsia="仿宋_GB2312" w:hAnsi="Times New Roman" w:cs="仿宋_GB2312" w:hint="eastAsia"/>
          <w:sz w:val="32"/>
          <w:szCs w:val="32"/>
        </w:rPr>
        <w:t>第</w:t>
      </w:r>
      <w:r w:rsidRPr="0058671A">
        <w:rPr>
          <w:rFonts w:ascii="Times New Roman" w:eastAsia="仿宋_GB2312" w:hAnsi="Times New Roman" w:cs="仿宋_GB2312" w:hint="eastAsia"/>
          <w:sz w:val="32"/>
          <w:szCs w:val="32"/>
        </w:rPr>
        <w:t>349</w:t>
      </w:r>
      <w:r w:rsidRPr="0058671A">
        <w:rPr>
          <w:rFonts w:ascii="Times New Roman" w:eastAsia="仿宋_GB2312" w:hAnsi="Times New Roman" w:cs="仿宋_GB2312" w:hint="eastAsia"/>
          <w:sz w:val="32"/>
          <w:szCs w:val="32"/>
        </w:rPr>
        <w:t>号第二次</w:t>
      </w:r>
      <w:r w:rsidRPr="0058671A">
        <w:rPr>
          <w:rFonts w:ascii="Times New Roman" w:eastAsia="仿宋_GB2312" w:hAnsi="Times New Roman" w:cs="仿宋_GB2312"/>
          <w:sz w:val="32"/>
          <w:szCs w:val="32"/>
        </w:rPr>
        <w:t>修正</w:t>
      </w:r>
      <w:r w:rsidRPr="0058671A">
        <w:rPr>
          <w:rFonts w:ascii="Times New Roman" w:eastAsia="仿宋_GB2312" w:hAnsi="Times New Roman" w:cs="仿宋_GB2312" w:hint="eastAsia"/>
          <w:sz w:val="32"/>
          <w:szCs w:val="32"/>
        </w:rPr>
        <w:t>）和</w:t>
      </w:r>
      <w:r w:rsidRPr="0058671A">
        <w:rPr>
          <w:rFonts w:ascii="Times New Roman" w:eastAsia="仿宋_GB2312" w:hAnsi="Times New Roman" w:cs="仿宋_GB2312"/>
          <w:sz w:val="32"/>
          <w:szCs w:val="32"/>
        </w:rPr>
        <w:t>《</w:t>
      </w:r>
      <w:r w:rsidRPr="0058671A">
        <w:rPr>
          <w:rFonts w:ascii="Times New Roman" w:eastAsia="仿宋_GB2312" w:hAnsi="Times New Roman" w:cs="仿宋_GB2312" w:hint="eastAsia"/>
          <w:sz w:val="32"/>
          <w:szCs w:val="32"/>
        </w:rPr>
        <w:t>山东省</w:t>
      </w:r>
      <w:r w:rsidRPr="0058671A">
        <w:rPr>
          <w:rFonts w:ascii="Times New Roman" w:eastAsia="仿宋_GB2312" w:hAnsi="Times New Roman" w:cs="仿宋_GB2312"/>
          <w:sz w:val="32"/>
          <w:szCs w:val="32"/>
        </w:rPr>
        <w:t>粮食收购企业备案管理办法》</w:t>
      </w:r>
      <w:r w:rsidRPr="0058671A">
        <w:rPr>
          <w:rFonts w:ascii="Times New Roman" w:eastAsia="仿宋_GB2312" w:hAnsi="Times New Roman" w:cs="仿宋_GB2312" w:hint="eastAsia"/>
          <w:sz w:val="32"/>
          <w:szCs w:val="32"/>
        </w:rPr>
        <w:t>（鲁</w:t>
      </w:r>
      <w:r w:rsidRPr="0058671A">
        <w:rPr>
          <w:rFonts w:ascii="Times New Roman" w:eastAsia="仿宋_GB2312" w:hAnsi="Times New Roman" w:cs="仿宋_GB2312"/>
          <w:sz w:val="32"/>
          <w:szCs w:val="32"/>
        </w:rPr>
        <w:t>粮发</w:t>
      </w:r>
      <w:r w:rsidRPr="0058671A">
        <w:rPr>
          <w:rFonts w:ascii="Times New Roman" w:eastAsia="仿宋_GB2312" w:hAnsi="Times New Roman" w:cs="仿宋_GB2312" w:hint="eastAsia"/>
          <w:sz w:val="32"/>
          <w:szCs w:val="32"/>
        </w:rPr>
        <w:t>〔</w:t>
      </w:r>
      <w:r w:rsidRPr="0058671A">
        <w:rPr>
          <w:rFonts w:ascii="Times New Roman" w:eastAsia="仿宋_GB2312" w:hAnsi="Times New Roman" w:cs="仿宋_GB2312" w:hint="eastAsia"/>
          <w:sz w:val="32"/>
          <w:szCs w:val="32"/>
        </w:rPr>
        <w:t>2022</w:t>
      </w:r>
      <w:r w:rsidRPr="0058671A">
        <w:rPr>
          <w:rFonts w:ascii="Times New Roman" w:eastAsia="仿宋_GB2312" w:hAnsi="Times New Roman" w:cs="仿宋_GB2312" w:hint="eastAsia"/>
          <w:sz w:val="32"/>
          <w:szCs w:val="32"/>
        </w:rPr>
        <w:t>〕</w:t>
      </w:r>
      <w:r w:rsidRPr="0058671A">
        <w:rPr>
          <w:rFonts w:ascii="Times New Roman" w:eastAsia="仿宋_GB2312" w:hAnsi="Times New Roman" w:cs="仿宋_GB2312" w:hint="eastAsia"/>
          <w:sz w:val="32"/>
          <w:szCs w:val="32"/>
        </w:rPr>
        <w:t>3</w:t>
      </w:r>
      <w:r w:rsidRPr="0058671A">
        <w:rPr>
          <w:rFonts w:ascii="Times New Roman" w:eastAsia="仿宋_GB2312" w:hAnsi="Times New Roman" w:cs="仿宋_GB2312" w:hint="eastAsia"/>
          <w:sz w:val="32"/>
          <w:szCs w:val="32"/>
        </w:rPr>
        <w:t>号），</w:t>
      </w:r>
      <w:r w:rsidRPr="0058671A">
        <w:rPr>
          <w:rFonts w:ascii="Times New Roman" w:eastAsia="仿宋_GB2312" w:hAnsi="Times New Roman" w:cs="仿宋_GB2312"/>
          <w:sz w:val="32"/>
          <w:szCs w:val="32"/>
        </w:rPr>
        <w:t>省局对</w:t>
      </w:r>
      <w:r w:rsidRPr="0058671A">
        <w:rPr>
          <w:rFonts w:ascii="Times New Roman" w:eastAsia="仿宋_GB2312" w:hAnsi="Times New Roman" w:cs="仿宋_GB2312" w:hint="eastAsia"/>
          <w:sz w:val="32"/>
          <w:szCs w:val="32"/>
        </w:rPr>
        <w:t>粮食收购企业备案事项服务指南进行</w:t>
      </w:r>
      <w:r w:rsidRPr="0058671A">
        <w:rPr>
          <w:rFonts w:ascii="Times New Roman" w:eastAsia="仿宋_GB2312" w:hAnsi="Times New Roman" w:cs="仿宋_GB2312"/>
          <w:sz w:val="32"/>
          <w:szCs w:val="32"/>
        </w:rPr>
        <w:t>了修正，</w:t>
      </w:r>
      <w:r w:rsidRPr="0058671A">
        <w:rPr>
          <w:rFonts w:ascii="Times New Roman" w:eastAsia="仿宋_GB2312" w:hAnsi="Times New Roman" w:cs="仿宋_GB2312" w:hint="eastAsia"/>
          <w:sz w:val="32"/>
          <w:szCs w:val="32"/>
        </w:rPr>
        <w:t>现</w:t>
      </w:r>
      <w:r w:rsidRPr="0058671A">
        <w:rPr>
          <w:rFonts w:ascii="Times New Roman" w:eastAsia="仿宋_GB2312" w:hAnsi="Times New Roman" w:cs="仿宋_GB2312"/>
          <w:sz w:val="32"/>
          <w:szCs w:val="32"/>
        </w:rPr>
        <w:t>将</w:t>
      </w:r>
      <w:r w:rsidRPr="0058671A">
        <w:rPr>
          <w:rFonts w:ascii="Times New Roman" w:eastAsia="仿宋_GB2312" w:hAnsi="Times New Roman" w:cs="仿宋_GB2312" w:hint="eastAsia"/>
          <w:sz w:val="32"/>
          <w:szCs w:val="32"/>
        </w:rPr>
        <w:t>《山东省粮食收购企业备案事项服务指南（第二版）》予以</w:t>
      </w:r>
      <w:r w:rsidRPr="0058671A">
        <w:rPr>
          <w:rFonts w:ascii="Times New Roman" w:eastAsia="仿宋_GB2312" w:hAnsi="Times New Roman" w:cs="仿宋_GB2312"/>
          <w:sz w:val="32"/>
          <w:szCs w:val="32"/>
        </w:rPr>
        <w:t>印发</w:t>
      </w:r>
      <w:r w:rsidRPr="0058671A">
        <w:rPr>
          <w:rFonts w:ascii="Times New Roman" w:eastAsia="仿宋_GB2312" w:hAnsi="Times New Roman" w:cs="仿宋_GB2312" w:hint="eastAsia"/>
          <w:sz w:val="32"/>
          <w:szCs w:val="32"/>
        </w:rPr>
        <w:t>。</w:t>
      </w:r>
      <w:r w:rsidRPr="0058671A">
        <w:rPr>
          <w:rFonts w:ascii="Times New Roman" w:eastAsia="仿宋_GB2312" w:hAnsi="Times New Roman" w:cs="仿宋_GB2312" w:hint="eastAsia"/>
          <w:sz w:val="32"/>
          <w:szCs w:val="32"/>
        </w:rPr>
        <w:lastRenderedPageBreak/>
        <w:t>《山东省粮食收购企业备案事项服务指南（第一版）》同时废止。</w:t>
      </w:r>
    </w:p>
    <w:p w:rsidR="0068094A" w:rsidRDefault="0068094A" w:rsidP="0068094A">
      <w:pPr>
        <w:snapToGrid w:val="0"/>
        <w:spacing w:line="720" w:lineRule="exact"/>
        <w:ind w:firstLineChars="200" w:firstLine="640"/>
        <w:rPr>
          <w:rFonts w:ascii="Times New Roman" w:eastAsia="仿宋_GB2312" w:hAnsi="Times New Roman" w:cs="仿宋_GB2312"/>
          <w:sz w:val="32"/>
          <w:szCs w:val="32"/>
        </w:rPr>
      </w:pPr>
    </w:p>
    <w:p w:rsidR="00B61FBF" w:rsidRPr="0058671A" w:rsidRDefault="00B61FBF" w:rsidP="0068094A">
      <w:pPr>
        <w:adjustRightInd w:val="0"/>
        <w:snapToGrid w:val="0"/>
        <w:spacing w:line="720" w:lineRule="exact"/>
        <w:ind w:firstLineChars="200" w:firstLine="640"/>
        <w:rPr>
          <w:rFonts w:ascii="Times New Roman" w:eastAsia="仿宋_GB2312" w:hAnsi="Times New Roman" w:cs="仿宋_GB2312"/>
          <w:sz w:val="32"/>
          <w:szCs w:val="32"/>
        </w:rPr>
      </w:pPr>
      <w:r w:rsidRPr="0058671A">
        <w:rPr>
          <w:rFonts w:ascii="Times New Roman" w:eastAsia="仿宋_GB2312" w:hAnsi="Times New Roman" w:cs="仿宋_GB2312" w:hint="eastAsia"/>
          <w:sz w:val="32"/>
          <w:szCs w:val="32"/>
        </w:rPr>
        <w:t>附件：山东省</w:t>
      </w:r>
      <w:r w:rsidRPr="0058671A">
        <w:rPr>
          <w:rFonts w:ascii="Times New Roman" w:eastAsia="仿宋_GB2312" w:hAnsi="Times New Roman" w:cs="仿宋_GB2312"/>
          <w:sz w:val="32"/>
          <w:szCs w:val="32"/>
        </w:rPr>
        <w:t>粮食收购企业备案表</w:t>
      </w:r>
    </w:p>
    <w:p w:rsidR="00B61FBF" w:rsidRPr="0058671A" w:rsidRDefault="00B61FBF" w:rsidP="0068094A">
      <w:pPr>
        <w:snapToGrid w:val="0"/>
        <w:spacing w:line="720" w:lineRule="exact"/>
        <w:ind w:firstLineChars="200" w:firstLine="640"/>
        <w:rPr>
          <w:rFonts w:ascii="Times New Roman" w:eastAsia="仿宋_GB2312" w:hAnsi="Times New Roman" w:cs="仿宋_GB2312"/>
          <w:sz w:val="32"/>
          <w:szCs w:val="32"/>
        </w:rPr>
      </w:pPr>
      <w:r w:rsidRPr="0058671A">
        <w:rPr>
          <w:rFonts w:ascii="Times New Roman" w:eastAsia="仿宋_GB2312" w:hAnsi="Times New Roman" w:cs="仿宋_GB2312" w:hint="eastAsia"/>
          <w:sz w:val="32"/>
          <w:szCs w:val="32"/>
        </w:rPr>
        <w:t xml:space="preserve">                   </w:t>
      </w:r>
    </w:p>
    <w:p w:rsidR="00B61FBF" w:rsidRPr="0058671A" w:rsidRDefault="00B61FBF" w:rsidP="0068094A">
      <w:pPr>
        <w:snapToGrid w:val="0"/>
        <w:spacing w:line="720" w:lineRule="exact"/>
        <w:ind w:firstLineChars="1150" w:firstLine="3680"/>
        <w:rPr>
          <w:rFonts w:ascii="Times New Roman" w:eastAsia="仿宋_GB2312" w:hAnsi="Times New Roman" w:cs="仿宋_GB2312"/>
          <w:sz w:val="32"/>
          <w:szCs w:val="32"/>
        </w:rPr>
      </w:pPr>
      <w:r w:rsidRPr="0058671A">
        <w:rPr>
          <w:rFonts w:ascii="Times New Roman" w:eastAsia="仿宋_GB2312" w:hAnsi="Times New Roman" w:cs="仿宋_GB2312" w:hint="eastAsia"/>
          <w:sz w:val="32"/>
          <w:szCs w:val="32"/>
        </w:rPr>
        <w:t>山东省粮食和物资储备局办公室</w:t>
      </w:r>
    </w:p>
    <w:p w:rsidR="0068094A" w:rsidRPr="0058671A" w:rsidRDefault="00B61FBF" w:rsidP="0068094A">
      <w:pPr>
        <w:snapToGrid w:val="0"/>
        <w:spacing w:line="720" w:lineRule="exact"/>
        <w:ind w:firstLineChars="200" w:firstLine="640"/>
        <w:rPr>
          <w:rFonts w:ascii="Times New Roman" w:eastAsia="仿宋_GB2312" w:hAnsi="Times New Roman" w:cs="仿宋_GB2312"/>
          <w:sz w:val="32"/>
          <w:szCs w:val="32"/>
        </w:rPr>
      </w:pPr>
      <w:r w:rsidRPr="0058671A">
        <w:rPr>
          <w:rFonts w:ascii="Times New Roman" w:eastAsia="仿宋_GB2312" w:hAnsi="Times New Roman" w:cs="仿宋_GB2312" w:hint="eastAsia"/>
          <w:sz w:val="32"/>
          <w:szCs w:val="32"/>
        </w:rPr>
        <w:t xml:space="preserve">                          202</w:t>
      </w:r>
      <w:r w:rsidRPr="0058671A">
        <w:rPr>
          <w:rFonts w:ascii="Times New Roman" w:eastAsia="仿宋_GB2312" w:hAnsi="Times New Roman" w:cs="仿宋_GB2312"/>
          <w:sz w:val="32"/>
          <w:szCs w:val="32"/>
        </w:rPr>
        <w:t>2</w:t>
      </w:r>
      <w:r w:rsidRPr="0058671A">
        <w:rPr>
          <w:rFonts w:ascii="Times New Roman" w:eastAsia="仿宋_GB2312" w:hAnsi="Times New Roman" w:cs="仿宋_GB2312" w:hint="eastAsia"/>
          <w:sz w:val="32"/>
          <w:szCs w:val="32"/>
        </w:rPr>
        <w:t>年</w:t>
      </w:r>
      <w:r w:rsidRPr="0058671A">
        <w:rPr>
          <w:rFonts w:ascii="Times New Roman" w:eastAsia="仿宋_GB2312" w:hAnsi="Times New Roman" w:cs="仿宋_GB2312"/>
          <w:sz w:val="32"/>
          <w:szCs w:val="32"/>
        </w:rPr>
        <w:t>5</w:t>
      </w:r>
      <w:r w:rsidRPr="0058671A">
        <w:rPr>
          <w:rFonts w:ascii="Times New Roman" w:eastAsia="仿宋_GB2312" w:hAnsi="Times New Roman" w:cs="仿宋_GB2312" w:hint="eastAsia"/>
          <w:sz w:val="32"/>
          <w:szCs w:val="32"/>
        </w:rPr>
        <w:t>月</w:t>
      </w:r>
      <w:r w:rsidRPr="0058671A">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25</w:t>
      </w:r>
      <w:r>
        <w:rPr>
          <w:rFonts w:ascii="Times New Roman" w:eastAsia="仿宋_GB2312" w:hAnsi="Times New Roman" w:cs="仿宋_GB2312" w:hint="eastAsia"/>
          <w:sz w:val="32"/>
          <w:szCs w:val="32"/>
        </w:rPr>
        <w:t>日</w:t>
      </w:r>
    </w:p>
    <w:p w:rsidR="00B61FBF" w:rsidRPr="0058671A" w:rsidRDefault="00B61FBF" w:rsidP="0068094A">
      <w:pPr>
        <w:adjustRightInd w:val="0"/>
        <w:snapToGrid w:val="0"/>
        <w:spacing w:line="720" w:lineRule="exact"/>
        <w:ind w:firstLineChars="200" w:firstLine="640"/>
        <w:rPr>
          <w:rFonts w:ascii="Times New Roman" w:eastAsia="仿宋_GB2312" w:hAnsi="Times New Roman" w:cs="仿宋_GB2312"/>
          <w:sz w:val="32"/>
          <w:szCs w:val="32"/>
        </w:rPr>
      </w:pPr>
      <w:r w:rsidRPr="0058671A">
        <w:rPr>
          <w:rFonts w:ascii="Times New Roman" w:eastAsia="仿宋_GB2312" w:hAnsi="Times New Roman" w:cs="仿宋_GB2312" w:hint="eastAsia"/>
          <w:sz w:val="32"/>
          <w:szCs w:val="32"/>
        </w:rPr>
        <w:t>（主动</w:t>
      </w:r>
      <w:r w:rsidRPr="0058671A">
        <w:rPr>
          <w:rFonts w:ascii="Times New Roman" w:eastAsia="仿宋_GB2312" w:hAnsi="Times New Roman" w:cs="仿宋_GB2312"/>
          <w:sz w:val="32"/>
          <w:szCs w:val="32"/>
        </w:rPr>
        <w:t>公开</w:t>
      </w:r>
      <w:r w:rsidRPr="0058671A">
        <w:rPr>
          <w:rFonts w:ascii="Times New Roman" w:eastAsia="仿宋_GB2312" w:hAnsi="Times New Roman" w:cs="仿宋_GB2312" w:hint="eastAsia"/>
          <w:sz w:val="32"/>
          <w:szCs w:val="32"/>
        </w:rPr>
        <w:t>）</w:t>
      </w:r>
    </w:p>
    <w:p w:rsidR="00B61FBF" w:rsidRPr="0058671A" w:rsidRDefault="00B61FBF" w:rsidP="0068094A">
      <w:pPr>
        <w:snapToGrid w:val="0"/>
        <w:spacing w:line="720" w:lineRule="exact"/>
        <w:rPr>
          <w:rFonts w:ascii="Times New Roman" w:eastAsia="仿宋_GB2312" w:hAnsi="Times New Roman" w:cs="仿宋_GB2312"/>
          <w:sz w:val="32"/>
          <w:szCs w:val="32"/>
        </w:rPr>
      </w:pPr>
    </w:p>
    <w:p w:rsidR="00B61FBF" w:rsidRPr="0058671A" w:rsidRDefault="00B61FBF" w:rsidP="0068094A">
      <w:pPr>
        <w:spacing w:line="720" w:lineRule="exact"/>
        <w:jc w:val="center"/>
        <w:rPr>
          <w:rFonts w:ascii="方正小标宋简体" w:eastAsia="方正小标宋简体" w:hAnsi="方正小标宋简体" w:cs="方正小标宋简体"/>
          <w:sz w:val="44"/>
          <w:szCs w:val="44"/>
        </w:rPr>
      </w:pPr>
    </w:p>
    <w:p w:rsidR="00B61FBF" w:rsidRDefault="00B61FBF" w:rsidP="00DC6421">
      <w:pPr>
        <w:spacing w:line="6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B61FBF">
      <w:pPr>
        <w:spacing w:line="580" w:lineRule="exact"/>
        <w:jc w:val="center"/>
        <w:rPr>
          <w:rFonts w:ascii="方正小标宋简体" w:eastAsia="方正小标宋简体"/>
          <w:color w:val="000000"/>
          <w:sz w:val="44"/>
          <w:szCs w:val="44"/>
        </w:rPr>
      </w:pPr>
    </w:p>
    <w:p w:rsidR="00B61FBF" w:rsidRDefault="00B61FBF" w:rsidP="0068094A">
      <w:pPr>
        <w:spacing w:line="580" w:lineRule="exact"/>
        <w:rPr>
          <w:rFonts w:ascii="方正小标宋简体" w:eastAsia="方正小标宋简体"/>
          <w:color w:val="000000"/>
          <w:sz w:val="44"/>
          <w:szCs w:val="44"/>
        </w:rPr>
      </w:pPr>
    </w:p>
    <w:p w:rsidR="0068094A" w:rsidRDefault="0068094A" w:rsidP="00D509EF">
      <w:pPr>
        <w:adjustRightInd w:val="0"/>
        <w:snapToGrid w:val="0"/>
        <w:spacing w:line="580" w:lineRule="exact"/>
        <w:rPr>
          <w:rFonts w:ascii="方正小标宋简体" w:eastAsia="方正小标宋简体" w:hAnsiTheme="minorEastAsia"/>
          <w:sz w:val="44"/>
          <w:szCs w:val="44"/>
        </w:rPr>
      </w:pPr>
    </w:p>
    <w:p w:rsidR="00454A88" w:rsidRDefault="00454A88" w:rsidP="0068094A">
      <w:pPr>
        <w:adjustRightInd w:val="0"/>
        <w:snapToGrid w:val="0"/>
        <w:spacing w:line="580" w:lineRule="exact"/>
        <w:jc w:val="center"/>
        <w:rPr>
          <w:rFonts w:ascii="方正小标宋简体" w:eastAsia="方正小标宋简体" w:hAnsiTheme="minorEastAsia"/>
          <w:sz w:val="44"/>
          <w:szCs w:val="44"/>
        </w:rPr>
      </w:pPr>
      <w:r w:rsidRPr="0080402E">
        <w:rPr>
          <w:rFonts w:ascii="方正小标宋简体" w:eastAsia="方正小标宋简体" w:hAnsiTheme="minorEastAsia" w:hint="eastAsia"/>
          <w:sz w:val="44"/>
          <w:szCs w:val="44"/>
        </w:rPr>
        <w:lastRenderedPageBreak/>
        <w:t>山东省粮食收购企业备案</w:t>
      </w:r>
      <w:r>
        <w:rPr>
          <w:rFonts w:ascii="方正小标宋简体" w:eastAsia="方正小标宋简体" w:hAnsiTheme="minorEastAsia" w:hint="eastAsia"/>
          <w:sz w:val="44"/>
          <w:szCs w:val="44"/>
        </w:rPr>
        <w:t>事项</w:t>
      </w:r>
      <w:r w:rsidRPr="0080402E">
        <w:rPr>
          <w:rFonts w:ascii="方正小标宋简体" w:eastAsia="方正小标宋简体" w:hAnsiTheme="minorEastAsia" w:hint="eastAsia"/>
          <w:sz w:val="44"/>
          <w:szCs w:val="44"/>
        </w:rPr>
        <w:t>服务指南</w:t>
      </w:r>
    </w:p>
    <w:p w:rsidR="00454A88" w:rsidRPr="00BC0738" w:rsidRDefault="00454A88" w:rsidP="0068094A">
      <w:pPr>
        <w:adjustRightInd w:val="0"/>
        <w:snapToGrid w:val="0"/>
        <w:spacing w:line="580" w:lineRule="exact"/>
        <w:jc w:val="center"/>
        <w:rPr>
          <w:rFonts w:ascii="楷体_GB2312" w:eastAsia="楷体_GB2312" w:hAnsiTheme="minorEastAsia"/>
          <w:sz w:val="32"/>
          <w:szCs w:val="32"/>
        </w:rPr>
      </w:pPr>
      <w:r w:rsidRPr="00BC0738">
        <w:rPr>
          <w:rFonts w:ascii="楷体_GB2312" w:eastAsia="楷体_GB2312" w:hAnsiTheme="minorEastAsia" w:hint="eastAsia"/>
          <w:sz w:val="32"/>
          <w:szCs w:val="32"/>
        </w:rPr>
        <w:t>（第</w:t>
      </w:r>
      <w:r w:rsidR="00622F8F">
        <w:rPr>
          <w:rFonts w:ascii="楷体_GB2312" w:eastAsia="楷体_GB2312" w:hAnsiTheme="minorEastAsia" w:hint="eastAsia"/>
          <w:sz w:val="32"/>
          <w:szCs w:val="32"/>
        </w:rPr>
        <w:t>二</w:t>
      </w:r>
      <w:r w:rsidRPr="00BC0738">
        <w:rPr>
          <w:rFonts w:ascii="楷体_GB2312" w:eastAsia="楷体_GB2312" w:hAnsiTheme="minorEastAsia" w:hint="eastAsia"/>
          <w:sz w:val="32"/>
          <w:szCs w:val="32"/>
        </w:rPr>
        <w:t>版）</w:t>
      </w:r>
    </w:p>
    <w:tbl>
      <w:tblPr>
        <w:tblW w:w="5000" w:type="pct"/>
        <w:tblCellMar>
          <w:left w:w="0" w:type="dxa"/>
          <w:right w:w="0" w:type="dxa"/>
        </w:tblCellMar>
        <w:tblLook w:val="04A0" w:firstRow="1" w:lastRow="0" w:firstColumn="1" w:lastColumn="0" w:noHBand="0" w:noVBand="1"/>
      </w:tblPr>
      <w:tblGrid>
        <w:gridCol w:w="8958"/>
      </w:tblGrid>
      <w:tr w:rsidR="00454A88" w:rsidRPr="0080402E" w:rsidTr="005216D0">
        <w:trPr>
          <w:trHeight w:val="360"/>
        </w:trPr>
        <w:tc>
          <w:tcPr>
            <w:tcW w:w="5000" w:type="pct"/>
            <w:vAlign w:val="center"/>
            <w:hideMark/>
          </w:tcPr>
          <w:p w:rsidR="00454A88" w:rsidRPr="0080402E" w:rsidRDefault="00454A88" w:rsidP="0068094A">
            <w:pPr>
              <w:adjustRightInd w:val="0"/>
              <w:snapToGrid w:val="0"/>
              <w:spacing w:line="580" w:lineRule="exact"/>
              <w:ind w:firstLineChars="200" w:firstLine="480"/>
              <w:rPr>
                <w:rFonts w:asciiTheme="minorEastAsia" w:hAnsiTheme="minorEastAsia"/>
                <w:sz w:val="24"/>
                <w:szCs w:val="24"/>
              </w:rPr>
            </w:pPr>
          </w:p>
        </w:tc>
      </w:tr>
    </w:tbl>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一、事项信息</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事项名称：粮食收购企业备案；</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事项性质：其他权力。</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二、适用范围</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本指南适用于山东省行政区域内粮食收购企业的备案（变更）工作。</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三、设定依据</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1.《粮食流通管理条例》（2004年国务院令第407号公布，2021年国务院令第740号第三次修订）第九条。</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color w:val="000000"/>
          <w:sz w:val="32"/>
          <w:szCs w:val="32"/>
        </w:rPr>
        <w:t>2.</w:t>
      </w:r>
      <w:r w:rsidRPr="00227931">
        <w:rPr>
          <w:rFonts w:ascii="仿宋_GB2312" w:eastAsia="仿宋_GB2312" w:hAnsi="Batang" w:hint="eastAsia"/>
          <w:color w:val="000000"/>
          <w:sz w:val="32"/>
          <w:szCs w:val="32"/>
        </w:rPr>
        <w:t>《山东省粮食收购管理办法》（2004年山东省人民政府令第168号</w:t>
      </w:r>
      <w:r w:rsidRPr="00227931">
        <w:rPr>
          <w:rFonts w:ascii="仿宋_GB2312" w:eastAsia="仿宋_GB2312" w:hAnsi="Batang"/>
          <w:color w:val="000000"/>
          <w:sz w:val="32"/>
          <w:szCs w:val="32"/>
        </w:rPr>
        <w:t>公布，</w:t>
      </w:r>
      <w:r w:rsidRPr="00227931">
        <w:rPr>
          <w:rFonts w:ascii="仿宋_GB2312" w:eastAsia="仿宋_GB2312" w:hAnsi="Batang" w:hint="eastAsia"/>
          <w:color w:val="000000"/>
          <w:sz w:val="32"/>
          <w:szCs w:val="32"/>
        </w:rPr>
        <w:t>2022年</w:t>
      </w:r>
      <w:r w:rsidRPr="00227931">
        <w:rPr>
          <w:rFonts w:ascii="仿宋_GB2312" w:eastAsia="仿宋_GB2312" w:hAnsi="Batang"/>
          <w:color w:val="000000"/>
          <w:sz w:val="32"/>
          <w:szCs w:val="32"/>
        </w:rPr>
        <w:t>山东省人民政府令</w:t>
      </w:r>
      <w:r w:rsidRPr="00227931">
        <w:rPr>
          <w:rFonts w:ascii="仿宋_GB2312" w:eastAsia="仿宋_GB2312" w:hAnsi="Batang" w:hint="eastAsia"/>
          <w:color w:val="000000"/>
          <w:sz w:val="32"/>
          <w:szCs w:val="32"/>
        </w:rPr>
        <w:t>第349号第二次</w:t>
      </w:r>
      <w:r w:rsidRPr="00227931">
        <w:rPr>
          <w:rFonts w:ascii="仿宋_GB2312" w:eastAsia="仿宋_GB2312" w:hAnsi="Batang"/>
          <w:color w:val="000000"/>
          <w:sz w:val="32"/>
          <w:szCs w:val="32"/>
        </w:rPr>
        <w:t>修正</w:t>
      </w:r>
      <w:r w:rsidRPr="00227931">
        <w:rPr>
          <w:rFonts w:ascii="仿宋_GB2312" w:eastAsia="仿宋_GB2312" w:hAnsi="Batang" w:hint="eastAsia"/>
          <w:color w:val="000000"/>
          <w:sz w:val="32"/>
          <w:szCs w:val="32"/>
        </w:rPr>
        <w:t>）第七条。</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四、办理依据</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1.《粮食流通管理条例》（2004年国务院令第407号公布，2021年国务院令第740号第三次修订）第九条:从事粮食收购的经营者（以下简称粮食收购者），应当具备与其收购粮食品种、数量相适应的能力。</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从事粮食收购的企业（以下简称粮食收购企业），应当向收购地的县级人民政府粮食和储备行政管理部门备案企业名称、地址、负责人以及仓储设施等信息，备案内容发生变化的，应当及时变</w:t>
      </w:r>
      <w:r w:rsidRPr="00227931">
        <w:rPr>
          <w:rFonts w:ascii="仿宋_GB2312" w:eastAsia="仿宋_GB2312" w:hAnsi="Batang" w:hint="eastAsia"/>
          <w:color w:val="000000"/>
          <w:sz w:val="32"/>
          <w:szCs w:val="32"/>
        </w:rPr>
        <w:lastRenderedPageBreak/>
        <w:t>更备案。</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县级以上地方人民政府粮食和储备行政管理部门应当加强粮食收购管理和服务，规范粮食收购活动。具体管理办法由省、自治区、直辖市人民政府制定。</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2.《山东省粮食收购管理办法》（2004年山东省人民政府令第168号</w:t>
      </w:r>
      <w:r w:rsidRPr="00227931">
        <w:rPr>
          <w:rFonts w:ascii="仿宋_GB2312" w:eastAsia="仿宋_GB2312" w:hAnsi="Batang"/>
          <w:color w:val="000000"/>
          <w:sz w:val="32"/>
          <w:szCs w:val="32"/>
        </w:rPr>
        <w:t>公布，</w:t>
      </w:r>
      <w:r w:rsidRPr="00227931">
        <w:rPr>
          <w:rFonts w:ascii="仿宋_GB2312" w:eastAsia="仿宋_GB2312" w:hAnsi="Batang" w:hint="eastAsia"/>
          <w:color w:val="000000"/>
          <w:sz w:val="32"/>
          <w:szCs w:val="32"/>
        </w:rPr>
        <w:t>2022年</w:t>
      </w:r>
      <w:r w:rsidRPr="00227931">
        <w:rPr>
          <w:rFonts w:ascii="仿宋_GB2312" w:eastAsia="仿宋_GB2312" w:hAnsi="Batang"/>
          <w:color w:val="000000"/>
          <w:sz w:val="32"/>
          <w:szCs w:val="32"/>
        </w:rPr>
        <w:t>山东省人民政府令</w:t>
      </w:r>
      <w:r w:rsidRPr="00227931">
        <w:rPr>
          <w:rFonts w:ascii="仿宋_GB2312" w:eastAsia="仿宋_GB2312" w:hAnsi="Batang" w:hint="eastAsia"/>
          <w:color w:val="000000"/>
          <w:sz w:val="32"/>
          <w:szCs w:val="32"/>
        </w:rPr>
        <w:t>第349号第二次</w:t>
      </w:r>
      <w:r w:rsidRPr="00227931">
        <w:rPr>
          <w:rFonts w:ascii="仿宋_GB2312" w:eastAsia="仿宋_GB2312" w:hAnsi="Batang"/>
          <w:color w:val="000000"/>
          <w:sz w:val="32"/>
          <w:szCs w:val="32"/>
        </w:rPr>
        <w:t>修正</w:t>
      </w:r>
      <w:r w:rsidRPr="00227931">
        <w:rPr>
          <w:rFonts w:ascii="仿宋_GB2312" w:eastAsia="仿宋_GB2312" w:hAnsi="Batang" w:hint="eastAsia"/>
          <w:color w:val="000000"/>
          <w:sz w:val="32"/>
          <w:szCs w:val="32"/>
        </w:rPr>
        <w:t>）第七条：从事粮食收购的企业（以下简称粮食收购企业），应当将企业名称、地址、负责人以及仓房地址和容量等信息，向收购地的县级人民政府粮食和储备行政管理部门备案。</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粮食收购企业应当对备案信息的准确性和真实性负责。备案信息发生变化的，应当在7日内进行变更备案。</w:t>
      </w:r>
    </w:p>
    <w:p w:rsidR="00227931" w:rsidRPr="00227931" w:rsidRDefault="00227931" w:rsidP="0068094A">
      <w:pPr>
        <w:adjustRightInd w:val="0"/>
        <w:snapToGrid w:val="0"/>
        <w:spacing w:line="580" w:lineRule="exact"/>
        <w:ind w:firstLineChars="200" w:firstLine="640"/>
        <w:jc w:val="left"/>
        <w:rPr>
          <w:rFonts w:ascii="仿宋_GB2312" w:eastAsia="仿宋_GB2312" w:hAnsi="Batang"/>
          <w:color w:val="000000"/>
          <w:sz w:val="32"/>
          <w:szCs w:val="32"/>
        </w:rPr>
      </w:pPr>
      <w:r w:rsidRPr="00227931">
        <w:rPr>
          <w:rFonts w:ascii="仿宋_GB2312" w:eastAsia="仿宋_GB2312" w:hAnsi="Batang" w:hint="eastAsia"/>
          <w:color w:val="000000"/>
          <w:sz w:val="32"/>
          <w:szCs w:val="32"/>
        </w:rPr>
        <w:t>3.</w:t>
      </w:r>
      <w:r>
        <w:rPr>
          <w:rFonts w:ascii="仿宋_GB2312" w:eastAsia="仿宋_GB2312" w:hAnsi="Batang" w:hint="eastAsia"/>
          <w:color w:val="000000"/>
          <w:sz w:val="32"/>
          <w:szCs w:val="32"/>
        </w:rPr>
        <w:t>《</w:t>
      </w:r>
      <w:r w:rsidRPr="00227931">
        <w:rPr>
          <w:rFonts w:ascii="仿宋_GB2312" w:eastAsia="仿宋_GB2312" w:hAnsi="Batang" w:hint="eastAsia"/>
          <w:color w:val="000000"/>
          <w:sz w:val="32"/>
          <w:szCs w:val="32"/>
        </w:rPr>
        <w:t>山东省</w:t>
      </w:r>
      <w:r w:rsidRPr="00227931">
        <w:rPr>
          <w:rFonts w:ascii="仿宋_GB2312" w:eastAsia="仿宋_GB2312" w:hAnsi="Batang"/>
          <w:color w:val="000000"/>
          <w:sz w:val="32"/>
          <w:szCs w:val="32"/>
        </w:rPr>
        <w:t>粮食收购企业备案管理办法</w:t>
      </w:r>
      <w:r w:rsidRPr="00227931">
        <w:rPr>
          <w:rFonts w:ascii="仿宋_GB2312" w:eastAsia="仿宋_GB2312" w:hAnsi="Batang" w:hint="eastAsia"/>
          <w:color w:val="000000"/>
          <w:sz w:val="32"/>
          <w:szCs w:val="32"/>
        </w:rPr>
        <w:t>》（</w:t>
      </w:r>
      <w:r w:rsidRPr="009B0B70">
        <w:rPr>
          <w:rFonts w:ascii="仿宋_GB2312" w:eastAsia="仿宋_GB2312" w:hAnsi="Batang" w:hint="eastAsia"/>
          <w:color w:val="000000"/>
          <w:sz w:val="32"/>
          <w:szCs w:val="32"/>
        </w:rPr>
        <w:t>鲁粮</w:t>
      </w:r>
      <w:r>
        <w:rPr>
          <w:rFonts w:ascii="仿宋_GB2312" w:eastAsia="仿宋_GB2312" w:hAnsi="Batang" w:hint="eastAsia"/>
          <w:color w:val="000000"/>
          <w:sz w:val="32"/>
          <w:szCs w:val="32"/>
        </w:rPr>
        <w:t>发</w:t>
      </w:r>
      <w:r w:rsidRPr="009B0B70">
        <w:rPr>
          <w:rFonts w:ascii="仿宋_GB2312" w:eastAsia="仿宋_GB2312" w:hAnsi="Batang" w:hint="eastAsia"/>
          <w:color w:val="000000"/>
          <w:sz w:val="32"/>
          <w:szCs w:val="32"/>
        </w:rPr>
        <w:t>〔</w:t>
      </w:r>
      <w:r w:rsidRPr="009B0B70">
        <w:rPr>
          <w:rFonts w:ascii="仿宋_GB2312" w:eastAsia="仿宋_GB2312" w:hAnsi="Batang"/>
          <w:color w:val="000000"/>
          <w:sz w:val="32"/>
          <w:szCs w:val="32"/>
        </w:rPr>
        <w:t>20</w:t>
      </w:r>
      <w:r>
        <w:rPr>
          <w:rFonts w:ascii="仿宋_GB2312" w:eastAsia="仿宋_GB2312" w:hAnsi="Batang" w:hint="eastAsia"/>
          <w:color w:val="000000"/>
          <w:sz w:val="32"/>
          <w:szCs w:val="32"/>
        </w:rPr>
        <w:t>22</w:t>
      </w:r>
      <w:r w:rsidRPr="009B0B70">
        <w:rPr>
          <w:rFonts w:ascii="仿宋_GB2312" w:eastAsia="仿宋_GB2312" w:hAnsi="Batang" w:hint="eastAsia"/>
          <w:color w:val="000000"/>
          <w:sz w:val="32"/>
          <w:szCs w:val="32"/>
        </w:rPr>
        <w:t>〕</w:t>
      </w:r>
      <w:r>
        <w:rPr>
          <w:rFonts w:ascii="仿宋_GB2312" w:eastAsia="仿宋_GB2312" w:hAnsi="Batang"/>
          <w:color w:val="000000"/>
          <w:sz w:val="32"/>
          <w:szCs w:val="32"/>
        </w:rPr>
        <w:t>3</w:t>
      </w:r>
      <w:r>
        <w:rPr>
          <w:rFonts w:ascii="仿宋_GB2312" w:eastAsia="仿宋_GB2312" w:hAnsi="Batang" w:hint="eastAsia"/>
          <w:color w:val="000000"/>
          <w:sz w:val="32"/>
          <w:szCs w:val="32"/>
        </w:rPr>
        <w:t>号，</w:t>
      </w:r>
      <w:r>
        <w:rPr>
          <w:rFonts w:ascii="仿宋_GB2312" w:eastAsia="仿宋_GB2312" w:hAnsi="Batang"/>
          <w:color w:val="000000"/>
          <w:sz w:val="32"/>
          <w:szCs w:val="32"/>
        </w:rPr>
        <w:t>山东省粮食和物资储备局</w:t>
      </w:r>
      <w:r>
        <w:rPr>
          <w:rFonts w:ascii="仿宋_GB2312" w:eastAsia="仿宋_GB2312" w:hAnsi="Batang" w:hint="eastAsia"/>
          <w:color w:val="000000"/>
          <w:sz w:val="32"/>
          <w:szCs w:val="32"/>
        </w:rPr>
        <w:t>于2022年5月25日</w:t>
      </w:r>
      <w:r>
        <w:rPr>
          <w:rFonts w:ascii="仿宋_GB2312" w:eastAsia="仿宋_GB2312" w:hAnsi="Batang"/>
          <w:color w:val="000000"/>
          <w:sz w:val="32"/>
          <w:szCs w:val="32"/>
        </w:rPr>
        <w:t>公布施行）</w:t>
      </w:r>
      <w:r>
        <w:rPr>
          <w:rFonts w:ascii="仿宋_GB2312" w:eastAsia="仿宋_GB2312" w:hAnsi="Batang" w:hint="eastAsia"/>
          <w:color w:val="000000"/>
          <w:sz w:val="32"/>
          <w:szCs w:val="32"/>
        </w:rPr>
        <w:t>第</w:t>
      </w:r>
      <w:r>
        <w:rPr>
          <w:rFonts w:ascii="仿宋_GB2312" w:eastAsia="仿宋_GB2312" w:hAnsi="Batang"/>
          <w:color w:val="000000"/>
          <w:sz w:val="32"/>
          <w:szCs w:val="32"/>
        </w:rPr>
        <w:t>二</w:t>
      </w:r>
      <w:r>
        <w:rPr>
          <w:rFonts w:ascii="仿宋_GB2312" w:eastAsia="仿宋_GB2312" w:hAnsi="Batang" w:hint="eastAsia"/>
          <w:color w:val="000000"/>
          <w:sz w:val="32"/>
          <w:szCs w:val="32"/>
        </w:rPr>
        <w:t>条</w:t>
      </w:r>
      <w:r>
        <w:rPr>
          <w:rFonts w:ascii="仿宋_GB2312" w:eastAsia="仿宋_GB2312" w:hAnsi="Batang"/>
          <w:color w:val="000000"/>
          <w:sz w:val="32"/>
          <w:szCs w:val="32"/>
        </w:rPr>
        <w:t>：在山东省行政区域内收购粮食的企业（</w:t>
      </w:r>
      <w:r>
        <w:rPr>
          <w:rFonts w:ascii="仿宋_GB2312" w:eastAsia="仿宋_GB2312" w:hAnsi="Batang" w:hint="eastAsia"/>
          <w:color w:val="000000"/>
          <w:sz w:val="32"/>
          <w:szCs w:val="32"/>
        </w:rPr>
        <w:t>以下</w:t>
      </w:r>
      <w:r>
        <w:rPr>
          <w:rFonts w:ascii="仿宋_GB2312" w:eastAsia="仿宋_GB2312" w:hAnsi="Batang"/>
          <w:color w:val="000000"/>
          <w:sz w:val="32"/>
          <w:szCs w:val="32"/>
        </w:rPr>
        <w:t>简称粮食收购企业）</w:t>
      </w:r>
      <w:r>
        <w:rPr>
          <w:rFonts w:ascii="仿宋_GB2312" w:eastAsia="仿宋_GB2312" w:hAnsi="Batang" w:hint="eastAsia"/>
          <w:color w:val="000000"/>
          <w:sz w:val="32"/>
          <w:szCs w:val="32"/>
        </w:rPr>
        <w:t>的</w:t>
      </w:r>
      <w:r>
        <w:rPr>
          <w:rFonts w:ascii="仿宋_GB2312" w:eastAsia="仿宋_GB2312" w:hAnsi="Batang"/>
          <w:color w:val="000000"/>
          <w:sz w:val="32"/>
          <w:szCs w:val="32"/>
        </w:rPr>
        <w:t>备案适用本办法。</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五、受理机构</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县级人民政府粮食和储备行政管理部门。</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咨询电话：</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六、决定机构</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县级人民政府粮食和储备行政管理部门。</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七、数量限制</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粮食收购企业备案操作程序无数量限制要求。</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八、备案（变更）对象</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lastRenderedPageBreak/>
        <w:t>在本省行政区域内从事粮食收购的企业。</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九、备案（变更）材料</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《山东省粮食收购企业备案表》。</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在准备材料时，应注意以下几点：</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1.材料形式：电子/纸质；</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2.材料类型及份数：网上</w:t>
      </w:r>
      <w:r w:rsidRPr="00227931">
        <w:rPr>
          <w:rFonts w:ascii="仿宋_GB2312" w:eastAsia="仿宋_GB2312" w:hAnsi="Batang"/>
          <w:color w:val="000000"/>
          <w:sz w:val="32"/>
          <w:szCs w:val="32"/>
        </w:rPr>
        <w:t>办理</w:t>
      </w:r>
      <w:r w:rsidRPr="00227931">
        <w:rPr>
          <w:rFonts w:ascii="仿宋_GB2312" w:eastAsia="仿宋_GB2312" w:hAnsi="Batang" w:hint="eastAsia"/>
          <w:color w:val="000000"/>
          <w:sz w:val="32"/>
          <w:szCs w:val="32"/>
        </w:rPr>
        <w:t>原件1份，现场</w:t>
      </w:r>
      <w:r w:rsidRPr="00227931">
        <w:rPr>
          <w:rFonts w:ascii="仿宋_GB2312" w:eastAsia="仿宋_GB2312" w:hAnsi="Batang"/>
          <w:color w:val="000000"/>
          <w:sz w:val="32"/>
          <w:szCs w:val="32"/>
        </w:rPr>
        <w:t>办理</w:t>
      </w:r>
      <w:r w:rsidRPr="00227931">
        <w:rPr>
          <w:rFonts w:ascii="仿宋_GB2312" w:eastAsia="仿宋_GB2312" w:hAnsi="Batang" w:hint="eastAsia"/>
          <w:color w:val="000000"/>
          <w:sz w:val="32"/>
          <w:szCs w:val="32"/>
        </w:rPr>
        <w:t>原件2份</w:t>
      </w:r>
      <w:r w:rsidRPr="00227931">
        <w:rPr>
          <w:rFonts w:ascii="仿宋_GB2312" w:eastAsia="仿宋_GB2312" w:hAnsi="Batang"/>
          <w:color w:val="000000"/>
          <w:sz w:val="32"/>
          <w:szCs w:val="32"/>
        </w:rPr>
        <w:t>；</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3.材料来源：申请人自行填写；</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4.材料准备要点：备案表可到县级人民政府粮食和储备行政管理部门现场领取，也可通过全国</w:t>
      </w:r>
      <w:r w:rsidRPr="00227931">
        <w:rPr>
          <w:rFonts w:ascii="仿宋_GB2312" w:eastAsia="仿宋_GB2312" w:hAnsi="Batang"/>
          <w:color w:val="000000"/>
          <w:sz w:val="32"/>
          <w:szCs w:val="32"/>
        </w:rPr>
        <w:t>一体化</w:t>
      </w:r>
      <w:r w:rsidRPr="00227931">
        <w:rPr>
          <w:rFonts w:ascii="仿宋_GB2312" w:eastAsia="仿宋_GB2312" w:hAnsi="Batang" w:hint="eastAsia"/>
          <w:color w:val="000000"/>
          <w:sz w:val="32"/>
          <w:szCs w:val="32"/>
        </w:rPr>
        <w:t>在线</w:t>
      </w:r>
      <w:r w:rsidRPr="00227931">
        <w:rPr>
          <w:rFonts w:ascii="仿宋_GB2312" w:eastAsia="仿宋_GB2312" w:hAnsi="Batang"/>
          <w:color w:val="000000"/>
          <w:sz w:val="32"/>
          <w:szCs w:val="32"/>
        </w:rPr>
        <w:t>政务服务</w:t>
      </w:r>
      <w:r w:rsidRPr="00227931">
        <w:rPr>
          <w:rFonts w:ascii="仿宋_GB2312" w:eastAsia="仿宋_GB2312" w:hAnsi="Batang" w:hint="eastAsia"/>
          <w:color w:val="000000"/>
          <w:sz w:val="32"/>
          <w:szCs w:val="32"/>
        </w:rPr>
        <w:t>平台·山东</w:t>
      </w:r>
      <w:r w:rsidRPr="00227931">
        <w:rPr>
          <w:rFonts w:ascii="仿宋_GB2312" w:eastAsia="仿宋_GB2312" w:hAnsi="Batang"/>
          <w:color w:val="000000"/>
          <w:sz w:val="32"/>
          <w:szCs w:val="32"/>
        </w:rPr>
        <w:t>（http://www.shandong.gov.cn）</w:t>
      </w:r>
      <w:r w:rsidRPr="00227931">
        <w:rPr>
          <w:rFonts w:ascii="仿宋_GB2312" w:eastAsia="仿宋_GB2312" w:hAnsi="Batang" w:hint="eastAsia"/>
          <w:color w:val="000000"/>
          <w:sz w:val="32"/>
          <w:szCs w:val="32"/>
        </w:rPr>
        <w:t>下载。</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十、申</w:t>
      </w:r>
      <w:r w:rsidR="00E44DEC" w:rsidRPr="00227931">
        <w:rPr>
          <w:rFonts w:ascii="Times New Roman" w:hint="eastAsia"/>
          <w:kern w:val="2"/>
          <w:sz w:val="32"/>
          <w:szCs w:val="32"/>
        </w:rPr>
        <w:t>报</w:t>
      </w:r>
      <w:r w:rsidRPr="00227931">
        <w:rPr>
          <w:rFonts w:ascii="Times New Roman" w:hint="eastAsia"/>
          <w:kern w:val="2"/>
          <w:sz w:val="32"/>
          <w:szCs w:val="32"/>
        </w:rPr>
        <w:t>途径</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申</w:t>
      </w:r>
      <w:r w:rsidR="00E44DEC" w:rsidRPr="00227931">
        <w:rPr>
          <w:rFonts w:ascii="仿宋_GB2312" w:eastAsia="仿宋_GB2312" w:hAnsi="Batang" w:hint="eastAsia"/>
          <w:color w:val="000000"/>
          <w:sz w:val="32"/>
          <w:szCs w:val="32"/>
        </w:rPr>
        <w:t>报</w:t>
      </w:r>
      <w:r w:rsidRPr="00227931">
        <w:rPr>
          <w:rFonts w:ascii="仿宋_GB2312" w:eastAsia="仿宋_GB2312" w:hAnsi="Batang" w:hint="eastAsia"/>
          <w:color w:val="000000"/>
          <w:sz w:val="32"/>
          <w:szCs w:val="32"/>
        </w:rPr>
        <w:t>途径包括：</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（一）</w:t>
      </w:r>
      <w:r w:rsidR="003533E5" w:rsidRPr="00227931">
        <w:rPr>
          <w:rFonts w:ascii="仿宋_GB2312" w:eastAsia="仿宋_GB2312" w:hAnsi="Batang" w:hint="eastAsia"/>
          <w:color w:val="000000"/>
          <w:sz w:val="32"/>
          <w:szCs w:val="32"/>
        </w:rPr>
        <w:t>网上申</w:t>
      </w:r>
      <w:r w:rsidR="00E44DEC" w:rsidRPr="00227931">
        <w:rPr>
          <w:rFonts w:ascii="仿宋_GB2312" w:eastAsia="仿宋_GB2312" w:hAnsi="Batang" w:hint="eastAsia"/>
          <w:color w:val="000000"/>
          <w:sz w:val="32"/>
          <w:szCs w:val="32"/>
        </w:rPr>
        <w:t>报</w:t>
      </w:r>
      <w:r w:rsidR="003533E5" w:rsidRPr="00227931">
        <w:rPr>
          <w:rFonts w:ascii="仿宋_GB2312" w:eastAsia="仿宋_GB2312" w:hAnsi="Batang" w:hint="eastAsia"/>
          <w:color w:val="000000"/>
          <w:sz w:val="32"/>
          <w:szCs w:val="32"/>
        </w:rPr>
        <w:t>：粮食收购企业备案可以网上办理，通过“全国</w:t>
      </w:r>
      <w:r w:rsidR="003533E5" w:rsidRPr="00227931">
        <w:rPr>
          <w:rFonts w:ascii="仿宋_GB2312" w:eastAsia="仿宋_GB2312" w:hAnsi="Batang"/>
          <w:color w:val="000000"/>
          <w:sz w:val="32"/>
          <w:szCs w:val="32"/>
        </w:rPr>
        <w:t>一体化</w:t>
      </w:r>
      <w:r w:rsidR="003533E5" w:rsidRPr="00227931">
        <w:rPr>
          <w:rFonts w:ascii="仿宋_GB2312" w:eastAsia="仿宋_GB2312" w:hAnsi="Batang" w:hint="eastAsia"/>
          <w:color w:val="000000"/>
          <w:sz w:val="32"/>
          <w:szCs w:val="32"/>
        </w:rPr>
        <w:t>在线</w:t>
      </w:r>
      <w:r w:rsidR="003533E5" w:rsidRPr="00227931">
        <w:rPr>
          <w:rFonts w:ascii="仿宋_GB2312" w:eastAsia="仿宋_GB2312" w:hAnsi="Batang"/>
          <w:color w:val="000000"/>
          <w:sz w:val="32"/>
          <w:szCs w:val="32"/>
        </w:rPr>
        <w:t>政务服务</w:t>
      </w:r>
      <w:r w:rsidR="003533E5" w:rsidRPr="00227931">
        <w:rPr>
          <w:rFonts w:ascii="仿宋_GB2312" w:eastAsia="仿宋_GB2312" w:hAnsi="Batang" w:hint="eastAsia"/>
          <w:color w:val="000000"/>
          <w:sz w:val="32"/>
          <w:szCs w:val="32"/>
        </w:rPr>
        <w:t>平台·山东”，网上</w:t>
      </w:r>
      <w:r w:rsidR="003533E5" w:rsidRPr="00227931">
        <w:rPr>
          <w:rFonts w:ascii="仿宋_GB2312" w:eastAsia="仿宋_GB2312" w:hAnsi="Batang"/>
          <w:color w:val="000000"/>
          <w:sz w:val="32"/>
          <w:szCs w:val="32"/>
        </w:rPr>
        <w:t>填写</w:t>
      </w:r>
      <w:r w:rsidR="003533E5" w:rsidRPr="00227931">
        <w:rPr>
          <w:rFonts w:ascii="仿宋_GB2312" w:eastAsia="仿宋_GB2312" w:hAnsi="Batang" w:hint="eastAsia"/>
          <w:color w:val="000000"/>
          <w:sz w:val="32"/>
          <w:szCs w:val="32"/>
        </w:rPr>
        <w:t>《山东省粮食收购企业备案表》或</w:t>
      </w:r>
      <w:r w:rsidR="003533E5" w:rsidRPr="00227931">
        <w:rPr>
          <w:rFonts w:ascii="仿宋_GB2312" w:eastAsia="仿宋_GB2312" w:hAnsi="Batang"/>
          <w:color w:val="000000"/>
          <w:sz w:val="32"/>
          <w:szCs w:val="32"/>
        </w:rPr>
        <w:t>将</w:t>
      </w:r>
      <w:r w:rsidR="003533E5" w:rsidRPr="00227931">
        <w:rPr>
          <w:rFonts w:ascii="仿宋_GB2312" w:eastAsia="仿宋_GB2312" w:hAnsi="Batang" w:hint="eastAsia"/>
          <w:color w:val="000000"/>
          <w:sz w:val="32"/>
          <w:szCs w:val="32"/>
        </w:rPr>
        <w:t>《山东省粮食收购企业备案表》以PDF、照片等格式上传。网办地址：http://www.shandong.gov.cn。</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（二）</w:t>
      </w:r>
      <w:r w:rsidR="003533E5" w:rsidRPr="00227931">
        <w:rPr>
          <w:rFonts w:ascii="仿宋_GB2312" w:eastAsia="仿宋_GB2312" w:hAnsi="Batang" w:hint="eastAsia"/>
          <w:color w:val="000000"/>
          <w:sz w:val="32"/>
          <w:szCs w:val="32"/>
        </w:rPr>
        <w:t>现场申</w:t>
      </w:r>
      <w:r w:rsidR="00E44DEC" w:rsidRPr="00227931">
        <w:rPr>
          <w:rFonts w:ascii="仿宋_GB2312" w:eastAsia="仿宋_GB2312" w:hAnsi="Batang" w:hint="eastAsia"/>
          <w:color w:val="000000"/>
          <w:sz w:val="32"/>
          <w:szCs w:val="32"/>
        </w:rPr>
        <w:t>报：</w:t>
      </w:r>
      <w:r w:rsidR="003533E5" w:rsidRPr="00227931">
        <w:rPr>
          <w:rFonts w:ascii="仿宋_GB2312" w:eastAsia="仿宋_GB2312" w:hAnsi="Batang" w:hint="eastAsia"/>
          <w:color w:val="000000"/>
          <w:sz w:val="32"/>
          <w:szCs w:val="32"/>
        </w:rPr>
        <w:t>在收购地的县级人民政府粮食和储备行政管理部门现场填写并提交《山东省粮食收购企业备案表》；通过委托其他代理人提出申请的，同时提交《授权委托书》。</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十一、备案（变更）表</w:t>
      </w:r>
      <w:r w:rsidRPr="00227931">
        <w:rPr>
          <w:rFonts w:ascii="Times New Roman"/>
          <w:kern w:val="2"/>
          <w:sz w:val="32"/>
          <w:szCs w:val="32"/>
        </w:rPr>
        <w:t>填写指引</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（一）</w:t>
      </w:r>
      <w:r w:rsidR="00454A88" w:rsidRPr="00227931">
        <w:rPr>
          <w:rFonts w:ascii="仿宋_GB2312" w:eastAsia="仿宋_GB2312" w:hAnsi="Batang" w:hint="eastAsia"/>
          <w:color w:val="000000"/>
          <w:sz w:val="32"/>
          <w:szCs w:val="32"/>
        </w:rPr>
        <w:t>《山东省粮食收购企业备案表》主要</w:t>
      </w:r>
      <w:r w:rsidR="00454A88" w:rsidRPr="00227931">
        <w:rPr>
          <w:rFonts w:ascii="仿宋_GB2312" w:eastAsia="仿宋_GB2312" w:hAnsi="Batang"/>
          <w:color w:val="000000"/>
          <w:sz w:val="32"/>
          <w:szCs w:val="32"/>
        </w:rPr>
        <w:t>填写</w:t>
      </w:r>
      <w:r w:rsidR="00454A88" w:rsidRPr="00227931">
        <w:rPr>
          <w:rFonts w:ascii="仿宋_GB2312" w:eastAsia="仿宋_GB2312" w:hAnsi="Batang" w:hint="eastAsia"/>
          <w:color w:val="000000"/>
          <w:sz w:val="32"/>
          <w:szCs w:val="32"/>
        </w:rPr>
        <w:t>以下内容：</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1.表格中“企业名称”栏，填写的企业名称应与营业执照名称一致；</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lastRenderedPageBreak/>
        <w:t>2.表格</w:t>
      </w:r>
      <w:r w:rsidRPr="00227931">
        <w:rPr>
          <w:rFonts w:ascii="仿宋_GB2312" w:eastAsia="仿宋_GB2312" w:hAnsi="Batang"/>
          <w:color w:val="000000"/>
          <w:sz w:val="32"/>
          <w:szCs w:val="32"/>
        </w:rPr>
        <w:t>中</w:t>
      </w:r>
      <w:r w:rsidRPr="00227931">
        <w:rPr>
          <w:rFonts w:ascii="仿宋_GB2312" w:eastAsia="仿宋_GB2312" w:hAnsi="Batang"/>
          <w:color w:val="000000"/>
          <w:sz w:val="32"/>
          <w:szCs w:val="32"/>
        </w:rPr>
        <w:t>“</w:t>
      </w:r>
      <w:r w:rsidRPr="00227931">
        <w:rPr>
          <w:rFonts w:ascii="仿宋_GB2312" w:eastAsia="仿宋_GB2312" w:hAnsi="Batang" w:hint="eastAsia"/>
          <w:color w:val="000000"/>
          <w:sz w:val="32"/>
          <w:szCs w:val="32"/>
        </w:rPr>
        <w:t>统一社会信用</w:t>
      </w:r>
      <w:r w:rsidRPr="00227931">
        <w:rPr>
          <w:rFonts w:ascii="仿宋_GB2312" w:eastAsia="仿宋_GB2312" w:hAnsi="Batang"/>
          <w:color w:val="000000"/>
          <w:sz w:val="32"/>
          <w:szCs w:val="32"/>
        </w:rPr>
        <w:t>代码</w:t>
      </w:r>
      <w:r w:rsidRPr="00227931">
        <w:rPr>
          <w:rFonts w:ascii="仿宋_GB2312" w:eastAsia="仿宋_GB2312" w:hAnsi="Batang"/>
          <w:color w:val="000000"/>
          <w:sz w:val="32"/>
          <w:szCs w:val="32"/>
        </w:rPr>
        <w:t>”</w:t>
      </w:r>
      <w:r w:rsidRPr="00227931">
        <w:rPr>
          <w:rFonts w:ascii="仿宋_GB2312" w:eastAsia="仿宋_GB2312" w:hAnsi="Batang" w:hint="eastAsia"/>
          <w:color w:val="000000"/>
          <w:sz w:val="32"/>
          <w:szCs w:val="32"/>
        </w:rPr>
        <w:t>栏</w:t>
      </w:r>
      <w:r w:rsidRPr="00227931">
        <w:rPr>
          <w:rFonts w:ascii="仿宋_GB2312" w:eastAsia="仿宋_GB2312" w:hAnsi="Batang"/>
          <w:color w:val="000000"/>
          <w:sz w:val="32"/>
          <w:szCs w:val="32"/>
        </w:rPr>
        <w:t>，填写的统一社会信用代码</w:t>
      </w:r>
      <w:r w:rsidRPr="00227931">
        <w:rPr>
          <w:rFonts w:ascii="仿宋_GB2312" w:eastAsia="仿宋_GB2312" w:hAnsi="Batang" w:hint="eastAsia"/>
          <w:color w:val="000000"/>
          <w:sz w:val="32"/>
          <w:szCs w:val="32"/>
        </w:rPr>
        <w:t>应</w:t>
      </w:r>
      <w:r w:rsidRPr="00227931">
        <w:rPr>
          <w:rFonts w:ascii="仿宋_GB2312" w:eastAsia="仿宋_GB2312" w:hAnsi="Batang"/>
          <w:color w:val="000000"/>
          <w:sz w:val="32"/>
          <w:szCs w:val="32"/>
        </w:rPr>
        <w:t>与营业</w:t>
      </w:r>
      <w:r w:rsidRPr="00227931">
        <w:rPr>
          <w:rFonts w:ascii="仿宋_GB2312" w:eastAsia="仿宋_GB2312" w:hAnsi="Batang" w:hint="eastAsia"/>
          <w:color w:val="000000"/>
          <w:sz w:val="32"/>
          <w:szCs w:val="32"/>
        </w:rPr>
        <w:t>执照一致</w:t>
      </w:r>
      <w:r w:rsidRPr="00227931">
        <w:rPr>
          <w:rFonts w:ascii="仿宋_GB2312" w:eastAsia="仿宋_GB2312" w:hAnsi="Batang"/>
          <w:color w:val="000000"/>
          <w:sz w:val="32"/>
          <w:szCs w:val="32"/>
        </w:rPr>
        <w:t>；</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3.表格</w:t>
      </w:r>
      <w:r w:rsidRPr="00227931">
        <w:rPr>
          <w:rFonts w:ascii="仿宋_GB2312" w:eastAsia="仿宋_GB2312" w:hAnsi="Batang"/>
          <w:color w:val="000000"/>
          <w:sz w:val="32"/>
          <w:szCs w:val="32"/>
        </w:rPr>
        <w:t>中</w:t>
      </w:r>
      <w:r w:rsidRPr="00227931">
        <w:rPr>
          <w:rFonts w:ascii="仿宋_GB2312" w:eastAsia="仿宋_GB2312" w:hAnsi="Batang"/>
          <w:color w:val="000000"/>
          <w:sz w:val="32"/>
          <w:szCs w:val="32"/>
        </w:rPr>
        <w:t>“</w:t>
      </w:r>
      <w:r w:rsidR="00571451" w:rsidRPr="00227931">
        <w:rPr>
          <w:rFonts w:ascii="仿宋_GB2312" w:eastAsia="仿宋_GB2312" w:hAnsi="Batang" w:hint="eastAsia"/>
          <w:color w:val="000000"/>
          <w:sz w:val="32"/>
          <w:szCs w:val="32"/>
        </w:rPr>
        <w:t>企业注册</w:t>
      </w:r>
      <w:r w:rsidR="00571451" w:rsidRPr="00227931">
        <w:rPr>
          <w:rFonts w:ascii="仿宋_GB2312" w:eastAsia="仿宋_GB2312" w:hAnsi="Batang"/>
          <w:color w:val="000000"/>
          <w:sz w:val="32"/>
          <w:szCs w:val="32"/>
        </w:rPr>
        <w:t>地址</w:t>
      </w:r>
      <w:r w:rsidRPr="00227931">
        <w:rPr>
          <w:rFonts w:ascii="仿宋_GB2312" w:eastAsia="仿宋_GB2312" w:hAnsi="Batang"/>
          <w:color w:val="000000"/>
          <w:sz w:val="32"/>
          <w:szCs w:val="32"/>
        </w:rPr>
        <w:t>”</w:t>
      </w:r>
      <w:r w:rsidRPr="00227931">
        <w:rPr>
          <w:rFonts w:ascii="仿宋_GB2312" w:eastAsia="仿宋_GB2312" w:hAnsi="Batang" w:hint="eastAsia"/>
          <w:color w:val="000000"/>
          <w:sz w:val="32"/>
          <w:szCs w:val="32"/>
        </w:rPr>
        <w:t>栏</w:t>
      </w:r>
      <w:r w:rsidRPr="00227931">
        <w:rPr>
          <w:rFonts w:ascii="仿宋_GB2312" w:eastAsia="仿宋_GB2312" w:hAnsi="Batang"/>
          <w:color w:val="000000"/>
          <w:sz w:val="32"/>
          <w:szCs w:val="32"/>
        </w:rPr>
        <w:t>，填写的</w:t>
      </w:r>
      <w:r w:rsidR="00571451" w:rsidRPr="00227931">
        <w:rPr>
          <w:rFonts w:ascii="仿宋_GB2312" w:eastAsia="仿宋_GB2312" w:hAnsi="Batang" w:hint="eastAsia"/>
          <w:color w:val="000000"/>
          <w:sz w:val="32"/>
          <w:szCs w:val="32"/>
        </w:rPr>
        <w:t>企业注册</w:t>
      </w:r>
      <w:r w:rsidR="00571451" w:rsidRPr="00227931">
        <w:rPr>
          <w:rFonts w:ascii="仿宋_GB2312" w:eastAsia="仿宋_GB2312" w:hAnsi="Batang"/>
          <w:color w:val="000000"/>
          <w:sz w:val="32"/>
          <w:szCs w:val="32"/>
        </w:rPr>
        <w:t>地址</w:t>
      </w:r>
      <w:r w:rsidRPr="00227931">
        <w:rPr>
          <w:rFonts w:ascii="仿宋_GB2312" w:eastAsia="仿宋_GB2312" w:hAnsi="Batang" w:hint="eastAsia"/>
          <w:color w:val="000000"/>
          <w:sz w:val="32"/>
          <w:szCs w:val="32"/>
        </w:rPr>
        <w:t>应</w:t>
      </w:r>
      <w:r w:rsidRPr="00227931">
        <w:rPr>
          <w:rFonts w:ascii="仿宋_GB2312" w:eastAsia="仿宋_GB2312" w:hAnsi="Batang"/>
          <w:color w:val="000000"/>
          <w:sz w:val="32"/>
          <w:szCs w:val="32"/>
        </w:rPr>
        <w:t>与营业</w:t>
      </w:r>
      <w:r w:rsidRPr="00227931">
        <w:rPr>
          <w:rFonts w:ascii="仿宋_GB2312" w:eastAsia="仿宋_GB2312" w:hAnsi="Batang" w:hint="eastAsia"/>
          <w:color w:val="000000"/>
          <w:sz w:val="32"/>
          <w:szCs w:val="32"/>
        </w:rPr>
        <w:t>执照一致</w:t>
      </w:r>
      <w:r w:rsidRPr="00227931">
        <w:rPr>
          <w:rFonts w:ascii="仿宋_GB2312" w:eastAsia="仿宋_GB2312" w:hAnsi="Batang"/>
          <w:color w:val="000000"/>
          <w:sz w:val="32"/>
          <w:szCs w:val="32"/>
        </w:rPr>
        <w:t>；</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4</w:t>
      </w:r>
      <w:r w:rsidR="00454A88" w:rsidRPr="00227931">
        <w:rPr>
          <w:rFonts w:ascii="仿宋_GB2312" w:eastAsia="仿宋_GB2312" w:hAnsi="Batang" w:hint="eastAsia"/>
          <w:color w:val="000000"/>
          <w:sz w:val="32"/>
          <w:szCs w:val="32"/>
        </w:rPr>
        <w:t>.表格中“法定代表人”栏，填写的法定代表人姓名应与营业执照一致；</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5</w:t>
      </w:r>
      <w:r w:rsidR="00454A88" w:rsidRPr="00227931">
        <w:rPr>
          <w:rFonts w:ascii="仿宋_GB2312" w:eastAsia="仿宋_GB2312" w:hAnsi="Batang" w:hint="eastAsia"/>
          <w:color w:val="000000"/>
          <w:sz w:val="32"/>
          <w:szCs w:val="32"/>
        </w:rPr>
        <w:t>.表格中“联系电话”栏，填写联系人的手机或者座机号码；</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6</w:t>
      </w:r>
      <w:r w:rsidR="00454A88" w:rsidRPr="00227931">
        <w:rPr>
          <w:rFonts w:ascii="仿宋_GB2312" w:eastAsia="仿宋_GB2312" w:hAnsi="Batang" w:hint="eastAsia"/>
          <w:color w:val="000000"/>
          <w:sz w:val="32"/>
          <w:szCs w:val="32"/>
        </w:rPr>
        <w:t>.表格中“通讯地址”栏，填写企业的实际办公地址；</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7</w:t>
      </w:r>
      <w:r w:rsidR="00454A88" w:rsidRPr="00227931">
        <w:rPr>
          <w:rFonts w:ascii="仿宋_GB2312" w:eastAsia="仿宋_GB2312" w:hAnsi="Batang" w:hint="eastAsia"/>
          <w:color w:val="000000"/>
          <w:sz w:val="32"/>
          <w:szCs w:val="32"/>
        </w:rPr>
        <w:t>.表格中“仓储设施信息”栏，填写企业的实际情况；</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8</w:t>
      </w:r>
      <w:r w:rsidR="00454A88" w:rsidRPr="00227931">
        <w:rPr>
          <w:rFonts w:ascii="仿宋_GB2312" w:eastAsia="仿宋_GB2312" w:hAnsi="Batang" w:hint="eastAsia"/>
          <w:color w:val="000000"/>
          <w:sz w:val="32"/>
          <w:szCs w:val="32"/>
        </w:rPr>
        <w:t>.表格中“企业承诺”栏，由企业法定代表人签字，同时填写提交备案的具体日期，</w:t>
      </w:r>
      <w:r w:rsidR="00454A88" w:rsidRPr="00227931">
        <w:rPr>
          <w:rFonts w:ascii="仿宋_GB2312" w:eastAsia="仿宋_GB2312" w:hAnsi="Batang"/>
          <w:color w:val="000000"/>
          <w:sz w:val="32"/>
          <w:szCs w:val="32"/>
        </w:rPr>
        <w:t>并</w:t>
      </w:r>
      <w:r w:rsidR="00454A88" w:rsidRPr="00227931">
        <w:rPr>
          <w:rFonts w:ascii="仿宋_GB2312" w:eastAsia="仿宋_GB2312" w:hAnsi="Batang" w:hint="eastAsia"/>
          <w:color w:val="000000"/>
          <w:sz w:val="32"/>
          <w:szCs w:val="32"/>
        </w:rPr>
        <w:t>加盖企业印章</w:t>
      </w:r>
      <w:r w:rsidR="00571451" w:rsidRPr="00227931">
        <w:rPr>
          <w:rFonts w:ascii="仿宋_GB2312" w:eastAsia="仿宋_GB2312" w:hAnsi="Batang" w:hint="eastAsia"/>
          <w:color w:val="000000"/>
          <w:sz w:val="32"/>
          <w:szCs w:val="32"/>
        </w:rPr>
        <w:t>；</w:t>
      </w:r>
      <w:r w:rsidR="00571451" w:rsidRPr="00227931">
        <w:rPr>
          <w:rFonts w:ascii="仿宋_GB2312" w:eastAsia="仿宋_GB2312" w:hAnsi="Batang"/>
          <w:color w:val="000000"/>
          <w:sz w:val="32"/>
          <w:szCs w:val="32"/>
        </w:rPr>
        <w:t>网上填报的，加盖企业电子印章</w:t>
      </w:r>
      <w:r w:rsidR="00454A88" w:rsidRPr="00227931">
        <w:rPr>
          <w:rFonts w:ascii="仿宋_GB2312" w:eastAsia="仿宋_GB2312" w:hAnsi="Batang" w:hint="eastAsia"/>
          <w:color w:val="000000"/>
          <w:sz w:val="32"/>
          <w:szCs w:val="32"/>
        </w:rPr>
        <w:t>。</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（二）</w:t>
      </w:r>
      <w:r w:rsidR="00454A88" w:rsidRPr="00227931">
        <w:rPr>
          <w:rFonts w:ascii="仿宋_GB2312" w:eastAsia="仿宋_GB2312" w:hAnsi="Batang" w:hint="eastAsia"/>
          <w:color w:val="000000"/>
          <w:sz w:val="32"/>
          <w:szCs w:val="32"/>
        </w:rPr>
        <w:t>粮食收购备案</w:t>
      </w:r>
      <w:r w:rsidR="00454A88" w:rsidRPr="00227931">
        <w:rPr>
          <w:rFonts w:ascii="仿宋_GB2312" w:eastAsia="仿宋_GB2312" w:hAnsi="Batang"/>
          <w:color w:val="000000"/>
          <w:sz w:val="32"/>
          <w:szCs w:val="32"/>
        </w:rPr>
        <w:t>企业</w:t>
      </w:r>
      <w:r w:rsidR="00454A88" w:rsidRPr="00227931">
        <w:rPr>
          <w:rFonts w:ascii="仿宋_GB2312" w:eastAsia="仿宋_GB2312" w:hAnsi="Batang" w:hint="eastAsia"/>
          <w:color w:val="000000"/>
          <w:sz w:val="32"/>
          <w:szCs w:val="32"/>
        </w:rPr>
        <w:t>应</w:t>
      </w:r>
      <w:r w:rsidR="00454A88" w:rsidRPr="00227931">
        <w:rPr>
          <w:rFonts w:ascii="仿宋_GB2312" w:eastAsia="仿宋_GB2312" w:hAnsi="Batang"/>
          <w:color w:val="000000"/>
          <w:sz w:val="32"/>
          <w:szCs w:val="32"/>
        </w:rPr>
        <w:t>对所填写的信息真实性负责。</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十二、备案（变更）公示</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粮食收购企业备案（变更）操作程序不涉及公示。</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十三、备案</w:t>
      </w:r>
      <w:r w:rsidRPr="00227931">
        <w:rPr>
          <w:rFonts w:ascii="Times New Roman"/>
          <w:kern w:val="2"/>
          <w:sz w:val="32"/>
          <w:szCs w:val="32"/>
        </w:rPr>
        <w:t>（</w:t>
      </w:r>
      <w:r w:rsidRPr="00227931">
        <w:rPr>
          <w:rFonts w:ascii="Times New Roman" w:hint="eastAsia"/>
          <w:kern w:val="2"/>
          <w:sz w:val="32"/>
          <w:szCs w:val="32"/>
        </w:rPr>
        <w:t>变更</w:t>
      </w:r>
      <w:r w:rsidRPr="00227931">
        <w:rPr>
          <w:rFonts w:ascii="Times New Roman"/>
          <w:kern w:val="2"/>
          <w:sz w:val="32"/>
          <w:szCs w:val="32"/>
        </w:rPr>
        <w:t>）</w:t>
      </w:r>
      <w:r w:rsidRPr="00227931">
        <w:rPr>
          <w:rFonts w:ascii="Times New Roman" w:hint="eastAsia"/>
          <w:kern w:val="2"/>
          <w:sz w:val="32"/>
          <w:szCs w:val="32"/>
        </w:rPr>
        <w:t>办理</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（一）工作人员应根据法律法规，按照下列情况分别作出处理：</w:t>
      </w:r>
    </w:p>
    <w:p w:rsidR="00571451"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1.企业提交的备案（变更）材料齐全、符合法定形式的，</w:t>
      </w:r>
      <w:r w:rsidR="00571451" w:rsidRPr="00227931">
        <w:rPr>
          <w:rFonts w:ascii="仿宋_GB2312" w:eastAsia="仿宋_GB2312" w:hAnsi="Batang" w:hint="eastAsia"/>
          <w:color w:val="000000"/>
          <w:sz w:val="32"/>
          <w:szCs w:val="32"/>
        </w:rPr>
        <w:t>备案</w:t>
      </w:r>
      <w:r w:rsidR="00571451" w:rsidRPr="00227931">
        <w:rPr>
          <w:rFonts w:ascii="仿宋_GB2312" w:eastAsia="仿宋_GB2312" w:hAnsi="Batang"/>
          <w:color w:val="000000"/>
          <w:sz w:val="32"/>
          <w:szCs w:val="32"/>
        </w:rPr>
        <w:t>办理</w:t>
      </w:r>
      <w:r w:rsidR="00571451" w:rsidRPr="00227931">
        <w:rPr>
          <w:rFonts w:ascii="仿宋_GB2312" w:eastAsia="仿宋_GB2312" w:hAnsi="Batang" w:hint="eastAsia"/>
          <w:color w:val="000000"/>
          <w:sz w:val="32"/>
          <w:szCs w:val="32"/>
        </w:rPr>
        <w:t>部门</w:t>
      </w:r>
      <w:r w:rsidRPr="00227931">
        <w:rPr>
          <w:rFonts w:ascii="仿宋_GB2312" w:eastAsia="仿宋_GB2312" w:hAnsi="Batang" w:hint="eastAsia"/>
          <w:color w:val="000000"/>
          <w:sz w:val="32"/>
          <w:szCs w:val="32"/>
        </w:rPr>
        <w:t>应</w:t>
      </w:r>
      <w:r w:rsidR="00571451" w:rsidRPr="00227931">
        <w:rPr>
          <w:rFonts w:ascii="仿宋_GB2312" w:eastAsia="仿宋_GB2312" w:hAnsi="Batang" w:hint="eastAsia"/>
          <w:color w:val="000000"/>
          <w:sz w:val="32"/>
          <w:szCs w:val="32"/>
        </w:rPr>
        <w:t>在1个</w:t>
      </w:r>
      <w:r w:rsidR="00571451" w:rsidRPr="00227931">
        <w:rPr>
          <w:rFonts w:ascii="仿宋_GB2312" w:eastAsia="仿宋_GB2312" w:hAnsi="Batang"/>
          <w:color w:val="000000"/>
          <w:sz w:val="32"/>
          <w:szCs w:val="32"/>
        </w:rPr>
        <w:t>工作日内</w:t>
      </w:r>
      <w:r w:rsidR="00571451" w:rsidRPr="00227931">
        <w:rPr>
          <w:rFonts w:ascii="仿宋_GB2312" w:eastAsia="仿宋_GB2312" w:hAnsi="Batang" w:hint="eastAsia"/>
          <w:color w:val="000000"/>
          <w:sz w:val="32"/>
          <w:szCs w:val="32"/>
        </w:rPr>
        <w:t>完成</w:t>
      </w:r>
      <w:r w:rsidR="00571451" w:rsidRPr="00227931">
        <w:rPr>
          <w:rFonts w:ascii="仿宋_GB2312" w:eastAsia="仿宋_GB2312" w:hAnsi="Batang"/>
          <w:color w:val="000000"/>
          <w:sz w:val="32"/>
          <w:szCs w:val="32"/>
        </w:rPr>
        <w:t>备案</w:t>
      </w:r>
      <w:r w:rsidR="00571451" w:rsidRPr="00227931">
        <w:rPr>
          <w:rFonts w:ascii="仿宋_GB2312" w:eastAsia="仿宋_GB2312" w:hAnsi="Batang" w:hint="eastAsia"/>
          <w:color w:val="000000"/>
          <w:sz w:val="32"/>
          <w:szCs w:val="32"/>
        </w:rPr>
        <w:t>，并</w:t>
      </w:r>
      <w:r w:rsidR="00571451" w:rsidRPr="00227931">
        <w:rPr>
          <w:rFonts w:ascii="仿宋_GB2312" w:eastAsia="仿宋_GB2312" w:hAnsi="Batang"/>
          <w:color w:val="000000"/>
          <w:sz w:val="32"/>
          <w:szCs w:val="32"/>
        </w:rPr>
        <w:t>将</w:t>
      </w:r>
      <w:r w:rsidRPr="00227931">
        <w:rPr>
          <w:rFonts w:ascii="仿宋_GB2312" w:eastAsia="仿宋_GB2312" w:hAnsi="Batang"/>
          <w:color w:val="000000"/>
          <w:sz w:val="32"/>
          <w:szCs w:val="32"/>
        </w:rPr>
        <w:t>《</w:t>
      </w:r>
      <w:r w:rsidRPr="00227931">
        <w:rPr>
          <w:rFonts w:ascii="仿宋_GB2312" w:eastAsia="仿宋_GB2312" w:hAnsi="Batang" w:hint="eastAsia"/>
          <w:color w:val="000000"/>
          <w:sz w:val="32"/>
          <w:szCs w:val="32"/>
        </w:rPr>
        <w:t>山东</w:t>
      </w:r>
      <w:r w:rsidRPr="00227931">
        <w:rPr>
          <w:rFonts w:ascii="仿宋_GB2312" w:eastAsia="仿宋_GB2312" w:hAnsi="Batang"/>
          <w:color w:val="000000"/>
          <w:sz w:val="32"/>
          <w:szCs w:val="32"/>
        </w:rPr>
        <w:t>省</w:t>
      </w:r>
      <w:r w:rsidRPr="00227931">
        <w:rPr>
          <w:rFonts w:ascii="仿宋_GB2312" w:eastAsia="仿宋_GB2312" w:hAnsi="Batang" w:hint="eastAsia"/>
          <w:color w:val="000000"/>
          <w:sz w:val="32"/>
          <w:szCs w:val="32"/>
        </w:rPr>
        <w:t>粮食收购企业备案</w:t>
      </w:r>
      <w:r w:rsidRPr="00227931">
        <w:rPr>
          <w:rFonts w:ascii="仿宋_GB2312" w:eastAsia="仿宋_GB2312" w:hAnsi="Batang"/>
          <w:color w:val="000000"/>
          <w:sz w:val="32"/>
          <w:szCs w:val="32"/>
        </w:rPr>
        <w:t>表》</w:t>
      </w:r>
      <w:r w:rsidR="00571451" w:rsidRPr="00227931">
        <w:rPr>
          <w:rFonts w:ascii="仿宋_GB2312" w:eastAsia="仿宋_GB2312" w:hAnsi="Batang" w:hint="eastAsia"/>
          <w:color w:val="000000"/>
          <w:sz w:val="32"/>
          <w:szCs w:val="32"/>
        </w:rPr>
        <w:t>一份</w:t>
      </w:r>
      <w:r w:rsidR="00571451" w:rsidRPr="00227931">
        <w:rPr>
          <w:rFonts w:ascii="仿宋_GB2312" w:eastAsia="仿宋_GB2312" w:hAnsi="Batang"/>
          <w:color w:val="000000"/>
          <w:sz w:val="32"/>
          <w:szCs w:val="32"/>
        </w:rPr>
        <w:t>送达备案企业，一份由备案办理部门存档</w:t>
      </w:r>
      <w:r w:rsidRPr="00227931">
        <w:rPr>
          <w:rFonts w:ascii="仿宋_GB2312" w:eastAsia="仿宋_GB2312" w:hAnsi="Batang"/>
          <w:color w:val="000000"/>
          <w:sz w:val="32"/>
          <w:szCs w:val="32"/>
        </w:rPr>
        <w:t>；</w:t>
      </w:r>
    </w:p>
    <w:p w:rsidR="00454A88" w:rsidRPr="00227931" w:rsidRDefault="00571451"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color w:val="000000"/>
          <w:sz w:val="32"/>
          <w:szCs w:val="32"/>
        </w:rPr>
        <w:t>2.</w:t>
      </w:r>
      <w:r w:rsidRPr="00227931">
        <w:rPr>
          <w:rFonts w:ascii="仿宋_GB2312" w:eastAsia="仿宋_GB2312" w:hAnsi="Batang" w:hint="eastAsia"/>
          <w:color w:val="000000"/>
          <w:sz w:val="32"/>
          <w:szCs w:val="32"/>
        </w:rPr>
        <w:t>企业</w:t>
      </w:r>
      <w:r w:rsidRPr="00227931">
        <w:rPr>
          <w:rFonts w:ascii="仿宋_GB2312" w:eastAsia="仿宋_GB2312" w:hAnsi="Batang"/>
          <w:color w:val="000000"/>
          <w:sz w:val="32"/>
          <w:szCs w:val="32"/>
        </w:rPr>
        <w:t>提交的</w:t>
      </w:r>
      <w:r w:rsidRPr="00227931">
        <w:rPr>
          <w:rFonts w:ascii="仿宋_GB2312" w:eastAsia="仿宋_GB2312" w:hAnsi="Batang" w:hint="eastAsia"/>
          <w:color w:val="000000"/>
          <w:sz w:val="32"/>
          <w:szCs w:val="32"/>
        </w:rPr>
        <w:t>备案</w:t>
      </w:r>
      <w:r w:rsidRPr="00227931">
        <w:rPr>
          <w:rFonts w:ascii="仿宋_GB2312" w:eastAsia="仿宋_GB2312" w:hAnsi="Batang"/>
          <w:color w:val="000000"/>
          <w:sz w:val="32"/>
          <w:szCs w:val="32"/>
        </w:rPr>
        <w:t>信息不完整的，备案</w:t>
      </w:r>
      <w:r w:rsidRPr="00227931">
        <w:rPr>
          <w:rFonts w:ascii="仿宋_GB2312" w:eastAsia="仿宋_GB2312" w:hAnsi="Batang" w:hint="eastAsia"/>
          <w:color w:val="000000"/>
          <w:sz w:val="32"/>
          <w:szCs w:val="32"/>
        </w:rPr>
        <w:t>办理</w:t>
      </w:r>
      <w:r w:rsidRPr="00227931">
        <w:rPr>
          <w:rFonts w:ascii="仿宋_GB2312" w:eastAsia="仿宋_GB2312" w:hAnsi="Batang"/>
          <w:color w:val="000000"/>
          <w:sz w:val="32"/>
          <w:szCs w:val="32"/>
        </w:rPr>
        <w:t>部门</w:t>
      </w:r>
      <w:r w:rsidRPr="00227931">
        <w:rPr>
          <w:rFonts w:ascii="仿宋_GB2312" w:eastAsia="仿宋_GB2312" w:hAnsi="Batang" w:hint="eastAsia"/>
          <w:color w:val="000000"/>
          <w:sz w:val="32"/>
          <w:szCs w:val="32"/>
        </w:rPr>
        <w:t>应当</w:t>
      </w:r>
      <w:r w:rsidRPr="00227931">
        <w:rPr>
          <w:rFonts w:ascii="仿宋_GB2312" w:eastAsia="仿宋_GB2312" w:hAnsi="Batang"/>
          <w:color w:val="000000"/>
          <w:sz w:val="32"/>
          <w:szCs w:val="32"/>
        </w:rPr>
        <w:t>在</w:t>
      </w:r>
      <w:r w:rsidRPr="00227931">
        <w:rPr>
          <w:rFonts w:ascii="仿宋_GB2312" w:eastAsia="仿宋_GB2312" w:hAnsi="Batang" w:hint="eastAsia"/>
          <w:color w:val="000000"/>
          <w:sz w:val="32"/>
          <w:szCs w:val="32"/>
        </w:rPr>
        <w:t>1个</w:t>
      </w:r>
      <w:r w:rsidRPr="00227931">
        <w:rPr>
          <w:rFonts w:ascii="仿宋_GB2312" w:eastAsia="仿宋_GB2312" w:hAnsi="Batang"/>
          <w:color w:val="000000"/>
          <w:sz w:val="32"/>
          <w:szCs w:val="32"/>
        </w:rPr>
        <w:t>工作日内一次性告知申报企业在</w:t>
      </w:r>
      <w:r w:rsidRPr="00227931">
        <w:rPr>
          <w:rFonts w:ascii="仿宋_GB2312" w:eastAsia="仿宋_GB2312" w:hAnsi="Batang" w:hint="eastAsia"/>
          <w:color w:val="000000"/>
          <w:sz w:val="32"/>
          <w:szCs w:val="32"/>
        </w:rPr>
        <w:t>7个</w:t>
      </w:r>
      <w:r w:rsidRPr="00227931">
        <w:rPr>
          <w:rFonts w:ascii="仿宋_GB2312" w:eastAsia="仿宋_GB2312" w:hAnsi="Batang"/>
          <w:color w:val="000000"/>
          <w:sz w:val="32"/>
          <w:szCs w:val="32"/>
        </w:rPr>
        <w:t>工作日内补充相关信息。申</w:t>
      </w:r>
      <w:r w:rsidRPr="00227931">
        <w:rPr>
          <w:rFonts w:ascii="仿宋_GB2312" w:eastAsia="仿宋_GB2312" w:hAnsi="Batang"/>
          <w:color w:val="000000"/>
          <w:sz w:val="32"/>
          <w:szCs w:val="32"/>
        </w:rPr>
        <w:lastRenderedPageBreak/>
        <w:t>报</w:t>
      </w:r>
      <w:r w:rsidRPr="00227931">
        <w:rPr>
          <w:rFonts w:ascii="仿宋_GB2312" w:eastAsia="仿宋_GB2312" w:hAnsi="Batang" w:hint="eastAsia"/>
          <w:color w:val="000000"/>
          <w:sz w:val="32"/>
          <w:szCs w:val="32"/>
        </w:rPr>
        <w:t>企业无</w:t>
      </w:r>
      <w:r w:rsidRPr="00227931">
        <w:rPr>
          <w:rFonts w:ascii="仿宋_GB2312" w:eastAsia="仿宋_GB2312" w:hAnsi="Batang"/>
          <w:color w:val="000000"/>
          <w:sz w:val="32"/>
          <w:szCs w:val="32"/>
        </w:rPr>
        <w:t>正当理由未在</w:t>
      </w:r>
      <w:r w:rsidRPr="00227931">
        <w:rPr>
          <w:rFonts w:ascii="仿宋_GB2312" w:eastAsia="仿宋_GB2312" w:hAnsi="Batang" w:hint="eastAsia"/>
          <w:color w:val="000000"/>
          <w:sz w:val="32"/>
          <w:szCs w:val="32"/>
        </w:rPr>
        <w:t>7个</w:t>
      </w:r>
      <w:r w:rsidRPr="00227931">
        <w:rPr>
          <w:rFonts w:ascii="仿宋_GB2312" w:eastAsia="仿宋_GB2312" w:hAnsi="Batang"/>
          <w:color w:val="000000"/>
          <w:sz w:val="32"/>
          <w:szCs w:val="32"/>
        </w:rPr>
        <w:t>工作日内补充相关信息的，视为放弃当次备案申报；</w:t>
      </w:r>
    </w:p>
    <w:p w:rsidR="00454A88" w:rsidRPr="00227931" w:rsidRDefault="00571451"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color w:val="000000"/>
          <w:sz w:val="32"/>
          <w:szCs w:val="32"/>
        </w:rPr>
        <w:t>3</w:t>
      </w:r>
      <w:r w:rsidR="00454A88" w:rsidRPr="00227931">
        <w:rPr>
          <w:rFonts w:ascii="仿宋_GB2312" w:eastAsia="仿宋_GB2312" w:hAnsi="Batang" w:hint="eastAsia"/>
          <w:color w:val="000000"/>
          <w:sz w:val="32"/>
          <w:szCs w:val="32"/>
        </w:rPr>
        <w:t>.依法作出不予办理的，应当说明情况。</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（二）办理结果名称</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《山东</w:t>
      </w:r>
      <w:r w:rsidRPr="00227931">
        <w:rPr>
          <w:rFonts w:ascii="仿宋_GB2312" w:eastAsia="仿宋_GB2312" w:hAnsi="Batang"/>
          <w:color w:val="000000"/>
          <w:sz w:val="32"/>
          <w:szCs w:val="32"/>
        </w:rPr>
        <w:t>省</w:t>
      </w:r>
      <w:r w:rsidRPr="00227931">
        <w:rPr>
          <w:rFonts w:ascii="仿宋_GB2312" w:eastAsia="仿宋_GB2312" w:hAnsi="Batang" w:hint="eastAsia"/>
          <w:color w:val="000000"/>
          <w:sz w:val="32"/>
          <w:szCs w:val="32"/>
        </w:rPr>
        <w:t>粮食收购企业备案</w:t>
      </w:r>
      <w:r w:rsidRPr="00227931">
        <w:rPr>
          <w:rFonts w:ascii="仿宋_GB2312" w:eastAsia="仿宋_GB2312" w:hAnsi="Batang"/>
          <w:color w:val="000000"/>
          <w:sz w:val="32"/>
          <w:szCs w:val="32"/>
        </w:rPr>
        <w:t>表</w:t>
      </w:r>
      <w:r w:rsidRPr="00227931">
        <w:rPr>
          <w:rFonts w:ascii="仿宋_GB2312" w:eastAsia="仿宋_GB2312" w:hAnsi="Batang" w:hint="eastAsia"/>
          <w:color w:val="000000"/>
          <w:sz w:val="32"/>
          <w:szCs w:val="32"/>
        </w:rPr>
        <w:t>》。</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（三）结果样本</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参见附件。</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w:t>
      </w:r>
      <w:r w:rsidR="00622F8F" w:rsidRPr="00227931">
        <w:rPr>
          <w:rFonts w:ascii="Times New Roman" w:hint="eastAsia"/>
          <w:kern w:val="2"/>
          <w:sz w:val="32"/>
          <w:szCs w:val="32"/>
        </w:rPr>
        <w:t>四</w:t>
      </w:r>
      <w:r w:rsidRPr="00227931">
        <w:rPr>
          <w:rFonts w:ascii="Times New Roman" w:hint="eastAsia"/>
          <w:kern w:val="2"/>
          <w:sz w:val="32"/>
          <w:szCs w:val="32"/>
        </w:rPr>
        <w:t>、办件类型和收费标准</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办件类型：即办件；</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收费标准：不收费。</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w:t>
      </w:r>
      <w:r w:rsidR="00622F8F" w:rsidRPr="00227931">
        <w:rPr>
          <w:rFonts w:ascii="Times New Roman" w:hint="eastAsia"/>
          <w:kern w:val="2"/>
          <w:sz w:val="32"/>
          <w:szCs w:val="32"/>
        </w:rPr>
        <w:t>五</w:t>
      </w:r>
      <w:r w:rsidRPr="00227931">
        <w:rPr>
          <w:rFonts w:ascii="Times New Roman" w:hint="eastAsia"/>
          <w:kern w:val="2"/>
          <w:sz w:val="32"/>
          <w:szCs w:val="32"/>
        </w:rPr>
        <w:t>、是否支持物流快递</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粮食收购企业备案（变更）操作程序适用物流快递。</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w:t>
      </w:r>
      <w:r w:rsidR="00622F8F" w:rsidRPr="00227931">
        <w:rPr>
          <w:rFonts w:ascii="Times New Roman" w:hint="eastAsia"/>
          <w:kern w:val="2"/>
          <w:sz w:val="32"/>
          <w:szCs w:val="32"/>
        </w:rPr>
        <w:t>六</w:t>
      </w:r>
      <w:r w:rsidRPr="00227931">
        <w:rPr>
          <w:rFonts w:ascii="Times New Roman" w:hint="eastAsia"/>
          <w:kern w:val="2"/>
          <w:sz w:val="32"/>
          <w:szCs w:val="32"/>
        </w:rPr>
        <w:t>、是否涉及中介机构</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粮食收购企业备案（变更）操作程序不涉及中介机构。</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w:t>
      </w:r>
      <w:r w:rsidR="00622F8F" w:rsidRPr="00227931">
        <w:rPr>
          <w:rFonts w:ascii="Times New Roman" w:hint="eastAsia"/>
          <w:kern w:val="2"/>
          <w:sz w:val="32"/>
          <w:szCs w:val="32"/>
        </w:rPr>
        <w:t>七</w:t>
      </w:r>
      <w:r w:rsidRPr="00227931">
        <w:rPr>
          <w:rFonts w:ascii="Times New Roman" w:hint="eastAsia"/>
          <w:kern w:val="2"/>
          <w:sz w:val="32"/>
          <w:szCs w:val="32"/>
        </w:rPr>
        <w:t>、是否联办以及联办部门</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粮食收购企业备案（变更）操作程序不涉及联办。</w:t>
      </w:r>
    </w:p>
    <w:p w:rsidR="0068094A" w:rsidRDefault="0068094A"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p>
    <w:p w:rsidR="0068094A" w:rsidRDefault="0068094A"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p>
    <w:p w:rsidR="0068094A" w:rsidRDefault="0068094A"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p>
    <w:p w:rsidR="0068094A" w:rsidRDefault="0068094A"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p>
    <w:p w:rsidR="0068094A" w:rsidRDefault="0068094A" w:rsidP="0068094A">
      <w:pPr>
        <w:pStyle w:val="a0"/>
        <w:numPr>
          <w:ilvl w:val="1"/>
          <w:numId w:val="0"/>
        </w:numPr>
        <w:adjustRightInd w:val="0"/>
        <w:snapToGrid w:val="0"/>
        <w:spacing w:beforeLines="0" w:afterLines="0" w:line="580" w:lineRule="exact"/>
        <w:rPr>
          <w:rFonts w:ascii="Times New Roman"/>
          <w:kern w:val="2"/>
          <w:sz w:val="32"/>
          <w:szCs w:val="32"/>
        </w:rPr>
      </w:pPr>
    </w:p>
    <w:p w:rsidR="0068094A" w:rsidRDefault="0068094A"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p>
    <w:p w:rsidR="0068094A" w:rsidRDefault="0068094A"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lastRenderedPageBreak/>
        <w:t>十</w:t>
      </w:r>
      <w:r w:rsidR="00622F8F" w:rsidRPr="00227931">
        <w:rPr>
          <w:rFonts w:ascii="Times New Roman" w:hint="eastAsia"/>
          <w:kern w:val="2"/>
          <w:sz w:val="32"/>
          <w:szCs w:val="32"/>
        </w:rPr>
        <w:t>八</w:t>
      </w:r>
      <w:r w:rsidRPr="00227931">
        <w:rPr>
          <w:rFonts w:ascii="Times New Roman" w:hint="eastAsia"/>
          <w:kern w:val="2"/>
          <w:sz w:val="32"/>
          <w:szCs w:val="32"/>
        </w:rPr>
        <w:t>、备案（变更）流程图</w:t>
      </w:r>
    </w:p>
    <w:p w:rsidR="00454A88" w:rsidRPr="00663A71" w:rsidRDefault="00454A88" w:rsidP="0068094A">
      <w:pPr>
        <w:adjustRightInd w:val="0"/>
        <w:snapToGrid w:val="0"/>
        <w:spacing w:line="580" w:lineRule="exact"/>
        <w:rPr>
          <w:rFonts w:ascii="方正仿宋_GBK" w:eastAsia="方正仿宋_GBK"/>
          <w:sz w:val="28"/>
          <w:szCs w:val="28"/>
        </w:rPr>
      </w:pPr>
      <w:r>
        <w:rPr>
          <w:noProof/>
        </w:rPr>
        <mc:AlternateContent>
          <mc:Choice Requires="wps">
            <w:drawing>
              <wp:anchor distT="0" distB="0" distL="114300" distR="114300" simplePos="0" relativeHeight="251673600" behindDoc="0" locked="0" layoutInCell="1" allowOverlap="1" wp14:anchorId="5EA841B0" wp14:editId="77ECF558">
                <wp:simplePos x="0" y="0"/>
                <wp:positionH relativeFrom="column">
                  <wp:posOffset>565930</wp:posOffset>
                </wp:positionH>
                <wp:positionV relativeFrom="paragraph">
                  <wp:posOffset>159058</wp:posOffset>
                </wp:positionV>
                <wp:extent cx="2497952" cy="520509"/>
                <wp:effectExtent l="0" t="0" r="0" b="0"/>
                <wp:wrapNone/>
                <wp:docPr id="27" name="圆角矩形 27"/>
                <wp:cNvGraphicFramePr/>
                <a:graphic xmlns:a="http://schemas.openxmlformats.org/drawingml/2006/main">
                  <a:graphicData uri="http://schemas.microsoft.com/office/word/2010/wordprocessingShape">
                    <wps:wsp>
                      <wps:cNvSpPr/>
                      <wps:spPr>
                        <a:xfrm>
                          <a:off x="0" y="0"/>
                          <a:ext cx="2497952" cy="520509"/>
                        </a:xfrm>
                        <a:prstGeom prst="roundRect">
                          <a:avLst>
                            <a:gd name="adj" fmla="val 0"/>
                          </a:avLst>
                        </a:prstGeom>
                        <a:solidFill>
                          <a:srgbClr val="FFFFFF"/>
                        </a:solidFill>
                        <a:ln w="9525" cap="flat" cmpd="sng">
                          <a:solidFill>
                            <a:srgbClr val="000000"/>
                          </a:solidFill>
                          <a:prstDash val="solid"/>
                          <a:headEnd type="none" w="med" len="med"/>
                          <a:tailEnd type="none" w="med" len="med"/>
                        </a:ln>
                      </wps:spPr>
                      <wps:txbx>
                        <w:txbxContent>
                          <w:p w:rsidR="00454A88" w:rsidRDefault="00454A88" w:rsidP="00454A88">
                            <w:pPr>
                              <w:spacing w:line="500" w:lineRule="exact"/>
                              <w:jc w:val="center"/>
                            </w:pPr>
                            <w:r>
                              <w:rPr>
                                <w:rFonts w:ascii="仿宋_GB2312" w:eastAsia="仿宋_GB2312" w:hint="eastAsia"/>
                                <w:sz w:val="24"/>
                              </w:rPr>
                              <w:t>企业提</w:t>
                            </w:r>
                            <w:r w:rsidR="00E44DEC">
                              <w:rPr>
                                <w:rFonts w:ascii="仿宋_GB2312" w:eastAsia="仿宋_GB2312" w:hint="eastAsia"/>
                                <w:sz w:val="24"/>
                              </w:rPr>
                              <w:t>交</w:t>
                            </w:r>
                            <w:r>
                              <w:rPr>
                                <w:rFonts w:ascii="仿宋_GB2312" w:eastAsia="仿宋_GB2312" w:hint="eastAsia"/>
                                <w:sz w:val="24"/>
                              </w:rPr>
                              <w:t>备案（变更）</w:t>
                            </w:r>
                            <w:r w:rsidR="00E44DEC">
                              <w:rPr>
                                <w:rFonts w:ascii="仿宋_GB2312" w:eastAsia="仿宋_GB2312" w:hint="eastAsia"/>
                                <w:sz w:val="24"/>
                              </w:rPr>
                              <w:t>信息</w:t>
                            </w:r>
                          </w:p>
                        </w:txbxContent>
                      </wps:txbx>
                      <wps:bodyPr upright="1"/>
                    </wps:wsp>
                  </a:graphicData>
                </a:graphic>
              </wp:anchor>
            </w:drawing>
          </mc:Choice>
          <mc:Fallback>
            <w:pict>
              <v:roundrect w14:anchorId="5EA841B0" id="圆角矩形 27" o:spid="_x0000_s1028" style="position:absolute;left:0;text-align:left;margin-left:44.55pt;margin-top:12.5pt;width:196.7pt;height:41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">
                <v:textbox>
                  <w:txbxContent>
                    <w:p w:rsidR="00454A88" w:rsidRDefault="00454A88" w:rsidP="00454A88">
                      <w:pPr>
                        <w:spacing w:line="500" w:lineRule="exact"/>
                        <w:jc w:val="center"/>
                      </w:pPr>
                      <w:r>
                        <w:rPr>
                          <w:rFonts w:ascii="仿宋_GB2312" w:eastAsia="仿宋_GB2312" w:hint="eastAsia"/>
                          <w:sz w:val="24"/>
                        </w:rPr>
                        <w:t>企业提</w:t>
                      </w:r>
                      <w:r w:rsidR="00E44DEC">
                        <w:rPr>
                          <w:rFonts w:ascii="仿宋_GB2312" w:eastAsia="仿宋_GB2312" w:hint="eastAsia"/>
                          <w:sz w:val="24"/>
                        </w:rPr>
                        <w:t>交</w:t>
                      </w:r>
                      <w:r>
                        <w:rPr>
                          <w:rFonts w:ascii="仿宋_GB2312" w:eastAsia="仿宋_GB2312" w:hint="eastAsia"/>
                          <w:sz w:val="24"/>
                        </w:rPr>
                        <w:t>备案（变更）</w:t>
                      </w:r>
                      <w:r w:rsidR="00E44DEC">
                        <w:rPr>
                          <w:rFonts w:ascii="仿宋_GB2312" w:eastAsia="仿宋_GB2312" w:hint="eastAsia"/>
                          <w:sz w:val="24"/>
                        </w:rPr>
                        <w:t>信息</w:t>
                      </w:r>
                    </w:p>
                  </w:txbxContent>
                </v:textbox>
              </v:roundrect>
            </w:pict>
          </mc:Fallback>
        </mc:AlternateContent>
      </w:r>
    </w:p>
    <w:p w:rsidR="00454A88" w:rsidRPr="00663A71" w:rsidRDefault="00454A88" w:rsidP="0068094A">
      <w:pPr>
        <w:tabs>
          <w:tab w:val="left" w:pos="5295"/>
        </w:tabs>
        <w:adjustRightInd w:val="0"/>
        <w:snapToGrid w:val="0"/>
        <w:spacing w:line="580" w:lineRule="exact"/>
        <w:rPr>
          <w:rFonts w:ascii="黑体" w:eastAsia="黑体"/>
          <w:sz w:val="28"/>
          <w:szCs w:val="28"/>
        </w:rPr>
      </w:pPr>
    </w:p>
    <w:p w:rsidR="00454A88" w:rsidRPr="00663A71" w:rsidRDefault="00454A88" w:rsidP="0068094A">
      <w:pPr>
        <w:tabs>
          <w:tab w:val="center" w:pos="4422"/>
        </w:tabs>
        <w:adjustRightInd w:val="0"/>
        <w:snapToGrid w:val="0"/>
        <w:spacing w:line="580" w:lineRule="exact"/>
        <w:ind w:firstLineChars="200" w:firstLine="560"/>
        <w:rPr>
          <w:rFonts w:ascii="黑体" w:eastAsia="黑体"/>
          <w:sz w:val="28"/>
          <w:szCs w:val="28"/>
        </w:rPr>
      </w:pPr>
      <w:r w:rsidRPr="00663A71">
        <w:rPr>
          <w:noProof/>
          <w:sz w:val="28"/>
          <w:szCs w:val="28"/>
        </w:rPr>
        <mc:AlternateContent>
          <mc:Choice Requires="wps">
            <w:drawing>
              <wp:anchor distT="0" distB="0" distL="114300" distR="114300" simplePos="0" relativeHeight="251672576" behindDoc="0" locked="0" layoutInCell="1" allowOverlap="1" wp14:anchorId="588D38AA" wp14:editId="3CC3A9CD">
                <wp:simplePos x="0" y="0"/>
                <wp:positionH relativeFrom="column">
                  <wp:posOffset>1796997</wp:posOffset>
                </wp:positionH>
                <wp:positionV relativeFrom="paragraph">
                  <wp:posOffset>62153</wp:posOffset>
                </wp:positionV>
                <wp:extent cx="5824" cy="413518"/>
                <wp:effectExtent l="76200" t="0" r="70485" b="62865"/>
                <wp:wrapNone/>
                <wp:docPr id="5" name="直接连接符 5"/>
                <wp:cNvGraphicFramePr/>
                <a:graphic xmlns:a="http://schemas.openxmlformats.org/drawingml/2006/main">
                  <a:graphicData uri="http://schemas.microsoft.com/office/word/2010/wordprocessingShape">
                    <wps:wsp>
                      <wps:cNvCnPr/>
                      <wps:spPr>
                        <a:xfrm flipH="1">
                          <a:off x="0" y="0"/>
                          <a:ext cx="5824" cy="413518"/>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EFF0EE5" id="直接连接符 5"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4.9pt" to="141.9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">
                <v:stroke endarrow="block"/>
              </v:line>
            </w:pict>
          </mc:Fallback>
        </mc:AlternateContent>
      </w:r>
      <w:r>
        <w:rPr>
          <w:rFonts w:ascii="黑体" w:eastAsia="黑体"/>
          <w:noProof/>
          <w:sz w:val="28"/>
          <w:szCs w:val="28"/>
        </w:rPr>
        <w:t xml:space="preserve">                   </w:t>
      </w:r>
    </w:p>
    <w:p w:rsidR="00454A88" w:rsidRPr="00663A71"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rFonts w:ascii="黑体" w:eastAsia="黑体"/>
          <w:noProof/>
          <w:sz w:val="28"/>
          <w:szCs w:val="28"/>
        </w:rPr>
        <mc:AlternateContent>
          <mc:Choice Requires="wps">
            <w:drawing>
              <wp:anchor distT="0" distB="0" distL="114300" distR="114300" simplePos="0" relativeHeight="251663360" behindDoc="0" locked="0" layoutInCell="1" allowOverlap="1" wp14:anchorId="3955E15C" wp14:editId="2EB34FA1">
                <wp:simplePos x="0" y="0"/>
                <wp:positionH relativeFrom="column">
                  <wp:posOffset>4232166</wp:posOffset>
                </wp:positionH>
                <wp:positionV relativeFrom="paragraph">
                  <wp:posOffset>160218</wp:posOffset>
                </wp:positionV>
                <wp:extent cx="712" cy="191968"/>
                <wp:effectExtent l="0" t="0" r="37465" b="36830"/>
                <wp:wrapNone/>
                <wp:docPr id="32" name="直接连接符 32"/>
                <wp:cNvGraphicFramePr/>
                <a:graphic xmlns:a="http://schemas.openxmlformats.org/drawingml/2006/main">
                  <a:graphicData uri="http://schemas.microsoft.com/office/word/2010/wordprocessingShape">
                    <wps:wsp>
                      <wps:cNvCnPr/>
                      <wps:spPr>
                        <a:xfrm flipH="1">
                          <a:off x="0" y="0"/>
                          <a:ext cx="712" cy="191968"/>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211B3C2" id="直接连接符 3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5pt,12.6pt" to="333.3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"/>
            </w:pict>
          </mc:Fallback>
        </mc:AlternateContent>
      </w:r>
      <w:r w:rsidRPr="00663A71">
        <w:rPr>
          <w:noProof/>
          <w:sz w:val="28"/>
          <w:szCs w:val="28"/>
        </w:rPr>
        <mc:AlternateContent>
          <mc:Choice Requires="wps">
            <w:drawing>
              <wp:anchor distT="0" distB="0" distL="114300" distR="114300" simplePos="0" relativeHeight="251661312" behindDoc="0" locked="0" layoutInCell="1" allowOverlap="1" wp14:anchorId="300298B9" wp14:editId="6EA9C4C0">
                <wp:simplePos x="0" y="0"/>
                <wp:positionH relativeFrom="column">
                  <wp:posOffset>3063240</wp:posOffset>
                </wp:positionH>
                <wp:positionV relativeFrom="paragraph">
                  <wp:posOffset>155049</wp:posOffset>
                </wp:positionV>
                <wp:extent cx="1176490" cy="5824"/>
                <wp:effectExtent l="38100" t="76200" r="0" b="89535"/>
                <wp:wrapNone/>
                <wp:docPr id="30" name="直接连接符 30"/>
                <wp:cNvGraphicFramePr/>
                <a:graphic xmlns:a="http://schemas.openxmlformats.org/drawingml/2006/main">
                  <a:graphicData uri="http://schemas.microsoft.com/office/word/2010/wordprocessingShape">
                    <wps:wsp>
                      <wps:cNvCnPr/>
                      <wps:spPr>
                        <a:xfrm flipH="1" flipV="1">
                          <a:off x="0" y="0"/>
                          <a:ext cx="1176490" cy="5824"/>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3E3353C2" id="直接连接符 30"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pt,12.2pt" to="333.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">
                <v:stroke endarrow="block"/>
              </v:line>
            </w:pict>
          </mc:Fallback>
        </mc:AlternateContent>
      </w:r>
      <w:r w:rsidRPr="00663A71">
        <w:rPr>
          <w:noProof/>
          <w:sz w:val="28"/>
          <w:szCs w:val="28"/>
        </w:rPr>
        <mc:AlternateContent>
          <mc:Choice Requires="wps">
            <w:drawing>
              <wp:anchor distT="0" distB="0" distL="114300" distR="114300" simplePos="0" relativeHeight="251660288" behindDoc="0" locked="0" layoutInCell="1" allowOverlap="1" wp14:anchorId="01EDE7E6" wp14:editId="1EE616A2">
                <wp:simplePos x="0" y="0"/>
                <wp:positionH relativeFrom="column">
                  <wp:posOffset>546100</wp:posOffset>
                </wp:positionH>
                <wp:positionV relativeFrom="paragraph">
                  <wp:posOffset>156210</wp:posOffset>
                </wp:positionV>
                <wp:extent cx="2491364" cy="539750"/>
                <wp:effectExtent l="0" t="0" r="23495" b="12700"/>
                <wp:wrapNone/>
                <wp:docPr id="29" name="矩形 29"/>
                <wp:cNvGraphicFramePr/>
                <a:graphic xmlns:a="http://schemas.openxmlformats.org/drawingml/2006/main">
                  <a:graphicData uri="http://schemas.microsoft.com/office/word/2010/wordprocessingShape">
                    <wps:wsp>
                      <wps:cNvSpPr/>
                      <wps:spPr>
                        <a:xfrm>
                          <a:off x="0" y="0"/>
                          <a:ext cx="2491364" cy="5397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A88" w:rsidRDefault="00454A88" w:rsidP="00454A88">
                            <w:pPr>
                              <w:spacing w:line="540" w:lineRule="exact"/>
                              <w:jc w:val="center"/>
                              <w:rPr>
                                <w:rFonts w:ascii="仿宋_GB2312" w:eastAsia="仿宋_GB2312"/>
                                <w:sz w:val="24"/>
                              </w:rPr>
                            </w:pPr>
                            <w:r>
                              <w:rPr>
                                <w:rFonts w:ascii="仿宋_GB2312" w:eastAsia="仿宋_GB2312" w:hint="eastAsia"/>
                                <w:sz w:val="24"/>
                              </w:rPr>
                              <w:t>部门接件、核对备案（变更）</w:t>
                            </w:r>
                            <w:r w:rsidR="00E44DEC">
                              <w:rPr>
                                <w:rFonts w:ascii="仿宋_GB2312" w:eastAsia="仿宋_GB2312" w:hint="eastAsia"/>
                                <w:sz w:val="24"/>
                              </w:rPr>
                              <w:t>信息</w:t>
                            </w:r>
                          </w:p>
                        </w:txbxContent>
                      </wps:txbx>
                      <wps:bodyPr wrap="square" upright="1"/>
                    </wps:wsp>
                  </a:graphicData>
                </a:graphic>
                <wp14:sizeRelH relativeFrom="margin">
                  <wp14:pctWidth>0</wp14:pctWidth>
                </wp14:sizeRelH>
              </wp:anchor>
            </w:drawing>
          </mc:Choice>
          <mc:Fallback>
            <w:pict>
              <v:rect w14:anchorId="01EDE7E6" id="矩形 29" o:spid="_x0000_s1029" style="position:absolute;left:0;text-align:left;margin-left:43pt;margin-top:12.3pt;width:196.15pt;height: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">
                <v:textbox>
                  <w:txbxContent>
                    <w:p w:rsidR="00454A88" w:rsidRDefault="00454A88" w:rsidP="00454A88">
                      <w:pPr>
                        <w:spacing w:line="540" w:lineRule="exact"/>
                        <w:jc w:val="center"/>
                        <w:rPr>
                          <w:rFonts w:ascii="仿宋_GB2312" w:eastAsia="仿宋_GB2312"/>
                          <w:sz w:val="24"/>
                        </w:rPr>
                      </w:pPr>
                      <w:r>
                        <w:rPr>
                          <w:rFonts w:ascii="仿宋_GB2312" w:eastAsia="仿宋_GB2312" w:hint="eastAsia"/>
                          <w:sz w:val="24"/>
                        </w:rPr>
                        <w:t>部门接件、核对备案（变更）</w:t>
                      </w:r>
                      <w:r w:rsidR="00E44DEC">
                        <w:rPr>
                          <w:rFonts w:ascii="仿宋_GB2312" w:eastAsia="仿宋_GB2312" w:hint="eastAsia"/>
                          <w:sz w:val="24"/>
                        </w:rPr>
                        <w:t>信息</w:t>
                      </w:r>
                    </w:p>
                  </w:txbxContent>
                </v:textbox>
              </v:rect>
            </w:pict>
          </mc:Fallback>
        </mc:AlternateContent>
      </w:r>
    </w:p>
    <w:p w:rsidR="00454A88" w:rsidRPr="00663A71"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noProof/>
          <w:sz w:val="28"/>
          <w:szCs w:val="28"/>
        </w:rPr>
        <mc:AlternateContent>
          <mc:Choice Requires="wps">
            <w:drawing>
              <wp:anchor distT="0" distB="0" distL="114300" distR="114300" simplePos="0" relativeHeight="251662336" behindDoc="0" locked="0" layoutInCell="1" allowOverlap="1" wp14:anchorId="7BFF018B" wp14:editId="00EB274A">
                <wp:simplePos x="0" y="0"/>
                <wp:positionH relativeFrom="margin">
                  <wp:posOffset>3226451</wp:posOffset>
                </wp:positionH>
                <wp:positionV relativeFrom="paragraph">
                  <wp:posOffset>47460</wp:posOffset>
                </wp:positionV>
                <wp:extent cx="2189901" cy="546954"/>
                <wp:effectExtent l="0" t="0" r="20320" b="24765"/>
                <wp:wrapNone/>
                <wp:docPr id="31" name="矩形 31"/>
                <wp:cNvGraphicFramePr/>
                <a:graphic xmlns:a="http://schemas.openxmlformats.org/drawingml/2006/main">
                  <a:graphicData uri="http://schemas.microsoft.com/office/word/2010/wordprocessingShape">
                    <wps:wsp>
                      <wps:cNvSpPr/>
                      <wps:spPr>
                        <a:xfrm>
                          <a:off x="0" y="0"/>
                          <a:ext cx="2189901" cy="54695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A88" w:rsidRDefault="00454A88" w:rsidP="00454A88">
                            <w:pPr>
                              <w:jc w:val="center"/>
                              <w:rPr>
                                <w:rFonts w:ascii="仿宋_GB2312" w:eastAsia="仿宋_GB2312"/>
                                <w:sz w:val="24"/>
                              </w:rPr>
                            </w:pPr>
                            <w:r>
                              <w:rPr>
                                <w:rFonts w:ascii="仿宋_GB2312" w:eastAsia="仿宋_GB2312" w:hint="eastAsia"/>
                                <w:sz w:val="24"/>
                              </w:rPr>
                              <w:t>备案（变更）</w:t>
                            </w:r>
                            <w:r w:rsidR="00E44DEC">
                              <w:rPr>
                                <w:rFonts w:ascii="仿宋_GB2312" w:eastAsia="仿宋_GB2312" w:hint="eastAsia"/>
                                <w:sz w:val="24"/>
                              </w:rPr>
                              <w:t>信息</w:t>
                            </w:r>
                            <w:r>
                              <w:rPr>
                                <w:rFonts w:ascii="仿宋_GB2312" w:eastAsia="仿宋_GB2312" w:hint="eastAsia"/>
                                <w:sz w:val="24"/>
                              </w:rPr>
                              <w:t>不齐全或不符合规定形式，备案企业补正</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7BFF018B" id="矩形 31" o:spid="_x0000_s1030" style="position:absolute;left:0;text-align:left;margin-left:254.05pt;margin-top:3.75pt;width:172.45pt;height:43.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">
                <v:textbox>
                  <w:txbxContent>
                    <w:p w:rsidR="00454A88" w:rsidRDefault="00454A88" w:rsidP="00454A88">
                      <w:pPr>
                        <w:jc w:val="center"/>
                        <w:rPr>
                          <w:rFonts w:ascii="仿宋_GB2312" w:eastAsia="仿宋_GB2312"/>
                          <w:sz w:val="24"/>
                        </w:rPr>
                      </w:pPr>
                      <w:r>
                        <w:rPr>
                          <w:rFonts w:ascii="仿宋_GB2312" w:eastAsia="仿宋_GB2312" w:hint="eastAsia"/>
                          <w:sz w:val="24"/>
                        </w:rPr>
                        <w:t>备案（变更）</w:t>
                      </w:r>
                      <w:r w:rsidR="00E44DEC">
                        <w:rPr>
                          <w:rFonts w:ascii="仿宋_GB2312" w:eastAsia="仿宋_GB2312" w:hint="eastAsia"/>
                          <w:sz w:val="24"/>
                        </w:rPr>
                        <w:t>信息</w:t>
                      </w:r>
                      <w:r>
                        <w:rPr>
                          <w:rFonts w:ascii="仿宋_GB2312" w:eastAsia="仿宋_GB2312" w:hint="eastAsia"/>
                          <w:sz w:val="24"/>
                        </w:rPr>
                        <w:t>不齐全或不符合规定形式，备案企业补正</w:t>
                      </w:r>
                    </w:p>
                  </w:txbxContent>
                </v:textbox>
                <w10:wrap anchorx="margin"/>
              </v:rect>
            </w:pict>
          </mc:Fallback>
        </mc:AlternateContent>
      </w:r>
    </w:p>
    <w:p w:rsidR="00454A88" w:rsidRPr="00663A71" w:rsidRDefault="00454A88" w:rsidP="0068094A">
      <w:pPr>
        <w:tabs>
          <w:tab w:val="left" w:pos="6173"/>
        </w:tabs>
        <w:adjustRightInd w:val="0"/>
        <w:snapToGrid w:val="0"/>
        <w:spacing w:line="580" w:lineRule="exact"/>
        <w:ind w:firstLineChars="200" w:firstLine="560"/>
        <w:rPr>
          <w:rFonts w:ascii="黑体" w:eastAsia="黑体"/>
          <w:sz w:val="28"/>
          <w:szCs w:val="28"/>
        </w:rPr>
      </w:pPr>
      <w:r w:rsidRPr="00663A71">
        <w:rPr>
          <w:rFonts w:ascii="黑体" w:eastAsia="黑体"/>
          <w:noProof/>
          <w:sz w:val="28"/>
          <w:szCs w:val="28"/>
        </w:rPr>
        <mc:AlternateContent>
          <mc:Choice Requires="wps">
            <w:drawing>
              <wp:anchor distT="0" distB="0" distL="114300" distR="114300" simplePos="0" relativeHeight="251666432" behindDoc="0" locked="0" layoutInCell="1" allowOverlap="1" wp14:anchorId="584EE3AD" wp14:editId="65813A9D">
                <wp:simplePos x="0" y="0"/>
                <wp:positionH relativeFrom="column">
                  <wp:posOffset>4240623</wp:posOffset>
                </wp:positionH>
                <wp:positionV relativeFrom="paragraph">
                  <wp:posOffset>273685</wp:posOffset>
                </wp:positionV>
                <wp:extent cx="0" cy="331539"/>
                <wp:effectExtent l="76200" t="38100" r="57150" b="11430"/>
                <wp:wrapNone/>
                <wp:docPr id="3" name="直接连接符 3"/>
                <wp:cNvGraphicFramePr/>
                <a:graphic xmlns:a="http://schemas.openxmlformats.org/drawingml/2006/main">
                  <a:graphicData uri="http://schemas.microsoft.com/office/word/2010/wordprocessingShape">
                    <wps:wsp>
                      <wps:cNvCnPr/>
                      <wps:spPr>
                        <a:xfrm flipH="1" flipV="1">
                          <a:off x="0" y="0"/>
                          <a:ext cx="0" cy="331539"/>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0B810A20" id="直接连接符 3"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9pt,21.55pt" to="333.9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">
                <v:stroke endarrow="block"/>
              </v:line>
            </w:pict>
          </mc:Fallback>
        </mc:AlternateContent>
      </w:r>
      <w:r w:rsidRPr="00663A71">
        <w:rPr>
          <w:noProof/>
          <w:sz w:val="28"/>
          <w:szCs w:val="28"/>
        </w:rPr>
        <mc:AlternateContent>
          <mc:Choice Requires="wps">
            <w:drawing>
              <wp:anchor distT="0" distB="0" distL="114300" distR="114300" simplePos="0" relativeHeight="251664384" behindDoc="0" locked="0" layoutInCell="1" allowOverlap="1" wp14:anchorId="29B28B61" wp14:editId="4199C2C2">
                <wp:simplePos x="0" y="0"/>
                <wp:positionH relativeFrom="column">
                  <wp:posOffset>1766784</wp:posOffset>
                </wp:positionH>
                <wp:positionV relativeFrom="paragraph">
                  <wp:posOffset>67189</wp:posOffset>
                </wp:positionV>
                <wp:extent cx="0" cy="234315"/>
                <wp:effectExtent l="38100" t="0" r="38100" b="13335"/>
                <wp:wrapNone/>
                <wp:docPr id="33" name="直接连接符 33"/>
                <wp:cNvGraphicFramePr/>
                <a:graphic xmlns:a="http://schemas.openxmlformats.org/drawingml/2006/main">
                  <a:graphicData uri="http://schemas.microsoft.com/office/word/2010/wordprocessingShape">
                    <wps:wsp>
                      <wps:cNvCnPr/>
                      <wps:spPr>
                        <a:xfrm>
                          <a:off x="0" y="0"/>
                          <a:ext cx="0" cy="2343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29244D7" id="直接连接符 3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39.1pt,5.3pt" to="139.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">
                <v:stroke endarrow="block"/>
              </v:line>
            </w:pict>
          </mc:Fallback>
        </mc:AlternateContent>
      </w:r>
      <w:r>
        <w:rPr>
          <w:rFonts w:ascii="黑体" w:eastAsia="黑体"/>
          <w:sz w:val="28"/>
          <w:szCs w:val="28"/>
        </w:rPr>
        <w:tab/>
      </w:r>
    </w:p>
    <w:p w:rsidR="00454A88" w:rsidRPr="00663A71"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noProof/>
          <w:sz w:val="28"/>
          <w:szCs w:val="28"/>
        </w:rPr>
        <mc:AlternateContent>
          <mc:Choice Requires="wps">
            <w:drawing>
              <wp:anchor distT="0" distB="0" distL="114300" distR="114300" simplePos="0" relativeHeight="251667456" behindDoc="0" locked="0" layoutInCell="1" allowOverlap="1" wp14:anchorId="42D160FF" wp14:editId="7582EC47">
                <wp:simplePos x="0" y="0"/>
                <wp:positionH relativeFrom="column">
                  <wp:posOffset>3079422</wp:posOffset>
                </wp:positionH>
                <wp:positionV relativeFrom="paragraph">
                  <wp:posOffset>297071</wp:posOffset>
                </wp:positionV>
                <wp:extent cx="1159947" cy="0"/>
                <wp:effectExtent l="0" t="0" r="21590" b="19050"/>
                <wp:wrapNone/>
                <wp:docPr id="4" name="直接连接符 4"/>
                <wp:cNvGraphicFramePr/>
                <a:graphic xmlns:a="http://schemas.openxmlformats.org/drawingml/2006/main">
                  <a:graphicData uri="http://schemas.microsoft.com/office/word/2010/wordprocessingShape">
                    <wps:wsp>
                      <wps:cNvCnPr/>
                      <wps:spPr>
                        <a:xfrm>
                          <a:off x="0" y="0"/>
                          <a:ext cx="1159947"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1B6B8F7" id="直接连接符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5pt,23.4pt" to="333.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"/>
            </w:pict>
          </mc:Fallback>
        </mc:AlternateContent>
      </w:r>
      <w:r w:rsidRPr="00663A71">
        <w:rPr>
          <w:noProof/>
          <w:sz w:val="28"/>
          <w:szCs w:val="28"/>
        </w:rPr>
        <mc:AlternateContent>
          <mc:Choice Requires="wps">
            <w:drawing>
              <wp:anchor distT="0" distB="0" distL="114300" distR="114300" simplePos="0" relativeHeight="251665408" behindDoc="0" locked="0" layoutInCell="1" allowOverlap="1" wp14:anchorId="3AAF513C" wp14:editId="72CC44EF">
                <wp:simplePos x="0" y="0"/>
                <wp:positionH relativeFrom="margin">
                  <wp:posOffset>458991</wp:posOffset>
                </wp:positionH>
                <wp:positionV relativeFrom="paragraph">
                  <wp:posOffset>27730</wp:posOffset>
                </wp:positionV>
                <wp:extent cx="2599852" cy="539750"/>
                <wp:effectExtent l="38100" t="19050" r="10160" b="31750"/>
                <wp:wrapNone/>
                <wp:docPr id="2" name="菱形 2"/>
                <wp:cNvGraphicFramePr/>
                <a:graphic xmlns:a="http://schemas.openxmlformats.org/drawingml/2006/main">
                  <a:graphicData uri="http://schemas.microsoft.com/office/word/2010/wordprocessingShape">
                    <wps:wsp>
                      <wps:cNvSpPr/>
                      <wps:spPr>
                        <a:xfrm>
                          <a:off x="0" y="0"/>
                          <a:ext cx="2599852"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454A88" w:rsidRDefault="00E44DEC" w:rsidP="00454A88">
                            <w:pPr>
                              <w:jc w:val="center"/>
                              <w:rPr>
                                <w:rFonts w:ascii="仿宋_GB2312" w:eastAsia="仿宋_GB2312"/>
                                <w:sz w:val="24"/>
                              </w:rPr>
                            </w:pPr>
                            <w:r>
                              <w:rPr>
                                <w:rFonts w:ascii="仿宋_GB2312" w:eastAsia="仿宋_GB2312" w:hint="eastAsia"/>
                                <w:sz w:val="24"/>
                              </w:rPr>
                              <w:t>信息</w:t>
                            </w:r>
                            <w:r w:rsidR="00454A88">
                              <w:rPr>
                                <w:rFonts w:ascii="仿宋_GB2312" w:eastAsia="仿宋_GB2312" w:hint="eastAsia"/>
                                <w:sz w:val="24"/>
                              </w:rPr>
                              <w:t>是否齐全</w:t>
                            </w:r>
                          </w:p>
                        </w:txbxContent>
                      </wps:txbx>
                      <wps:bodyPr wrap="square" upright="1"/>
                    </wps:wsp>
                  </a:graphicData>
                </a:graphic>
                <wp14:sizeRelH relativeFrom="margin">
                  <wp14:pctWidth>0</wp14:pctWidth>
                </wp14:sizeRelH>
              </wp:anchor>
            </w:drawing>
          </mc:Choice>
          <mc:Fallback>
            <w:pict>
              <v:shapetype w14:anchorId="3AAF513C" id="_x0000_t4" coordsize="21600,21600" o:spt="4" path="m10800,l,10800,10800,21600,21600,10800xe">
                <v:stroke joinstyle="miter"/>
                <v:path gradientshapeok="t" o:connecttype="rect" textboxrect="5400,5400,16200,16200"/>
              </v:shapetype>
              <v:shape id="菱形 2" o:spid="_x0000_s1031" type="#_x0000_t4" style="position:absolute;left:0;text-align:left;margin-left:36.15pt;margin-top:2.2pt;width:204.7pt;height:4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">
                <v:textbox>
                  <w:txbxContent>
                    <w:p w:rsidR="00454A88" w:rsidRDefault="00E44DEC" w:rsidP="00454A88">
                      <w:pPr>
                        <w:jc w:val="center"/>
                        <w:rPr>
                          <w:rFonts w:ascii="仿宋_GB2312" w:eastAsia="仿宋_GB2312"/>
                          <w:sz w:val="24"/>
                        </w:rPr>
                      </w:pPr>
                      <w:r>
                        <w:rPr>
                          <w:rFonts w:ascii="仿宋_GB2312" w:eastAsia="仿宋_GB2312" w:hint="eastAsia"/>
                          <w:sz w:val="24"/>
                        </w:rPr>
                        <w:t>信息</w:t>
                      </w:r>
                      <w:r w:rsidR="00454A88">
                        <w:rPr>
                          <w:rFonts w:ascii="仿宋_GB2312" w:eastAsia="仿宋_GB2312" w:hint="eastAsia"/>
                          <w:sz w:val="24"/>
                        </w:rPr>
                        <w:t>是否齐全</w:t>
                      </w:r>
                    </w:p>
                  </w:txbxContent>
                </v:textbox>
                <w10:wrap anchorx="margin"/>
              </v:shape>
            </w:pict>
          </mc:Fallback>
        </mc:AlternateContent>
      </w:r>
    </w:p>
    <w:p w:rsidR="00454A88" w:rsidRPr="00663A71"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rFonts w:ascii="黑体" w:eastAsia="黑体"/>
          <w:noProof/>
          <w:sz w:val="28"/>
          <w:szCs w:val="28"/>
        </w:rPr>
        <mc:AlternateContent>
          <mc:Choice Requires="wps">
            <w:drawing>
              <wp:anchor distT="0" distB="0" distL="114300" distR="114300" simplePos="0" relativeHeight="251669504" behindDoc="0" locked="0" layoutInCell="1" allowOverlap="1" wp14:anchorId="217D725F" wp14:editId="64996F91">
                <wp:simplePos x="0" y="0"/>
                <wp:positionH relativeFrom="column">
                  <wp:posOffset>1752378</wp:posOffset>
                </wp:positionH>
                <wp:positionV relativeFrom="paragraph">
                  <wp:posOffset>261628</wp:posOffset>
                </wp:positionV>
                <wp:extent cx="5825" cy="285386"/>
                <wp:effectExtent l="76200" t="0" r="70485" b="57785"/>
                <wp:wrapNone/>
                <wp:docPr id="9" name="直接连接符 9"/>
                <wp:cNvGraphicFramePr/>
                <a:graphic xmlns:a="http://schemas.openxmlformats.org/drawingml/2006/main">
                  <a:graphicData uri="http://schemas.microsoft.com/office/word/2010/wordprocessingShape">
                    <wps:wsp>
                      <wps:cNvCnPr/>
                      <wps:spPr>
                        <a:xfrm>
                          <a:off x="0" y="0"/>
                          <a:ext cx="5825" cy="285386"/>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CE35172" id="直接连接符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0.6pt" to="138.4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">
                <v:stroke endarrow="block"/>
              </v:line>
            </w:pict>
          </mc:Fallback>
        </mc:AlternateContent>
      </w:r>
    </w:p>
    <w:p w:rsidR="00454A88" w:rsidRPr="00663A71"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noProof/>
          <w:sz w:val="28"/>
          <w:szCs w:val="28"/>
        </w:rPr>
        <mc:AlternateContent>
          <mc:Choice Requires="wps">
            <w:drawing>
              <wp:anchor distT="0" distB="0" distL="114300" distR="114300" simplePos="0" relativeHeight="251668480" behindDoc="0" locked="0" layoutInCell="1" allowOverlap="1" wp14:anchorId="6D59EB55" wp14:editId="2DA61E08">
                <wp:simplePos x="0" y="0"/>
                <wp:positionH relativeFrom="column">
                  <wp:posOffset>557922</wp:posOffset>
                </wp:positionH>
                <wp:positionV relativeFrom="paragraph">
                  <wp:posOffset>226214</wp:posOffset>
                </wp:positionV>
                <wp:extent cx="2399572" cy="483409"/>
                <wp:effectExtent l="0" t="0" r="20320" b="12065"/>
                <wp:wrapNone/>
                <wp:docPr id="8" name="矩形 8"/>
                <wp:cNvGraphicFramePr/>
                <a:graphic xmlns:a="http://schemas.openxmlformats.org/drawingml/2006/main">
                  <a:graphicData uri="http://schemas.microsoft.com/office/word/2010/wordprocessingShape">
                    <wps:wsp>
                      <wps:cNvSpPr/>
                      <wps:spPr>
                        <a:xfrm>
                          <a:off x="0" y="0"/>
                          <a:ext cx="2399572" cy="48340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A88" w:rsidRDefault="00454A88" w:rsidP="00454A88">
                            <w:pPr>
                              <w:jc w:val="center"/>
                              <w:rPr>
                                <w:rFonts w:ascii="仿宋_GB2312" w:eastAsia="仿宋_GB2312"/>
                                <w:sz w:val="24"/>
                              </w:rPr>
                            </w:pPr>
                            <w:r>
                              <w:rPr>
                                <w:rFonts w:ascii="仿宋_GB2312" w:eastAsia="仿宋_GB2312" w:hint="eastAsia"/>
                                <w:sz w:val="24"/>
                              </w:rPr>
                              <w:t>备案（变更）</w:t>
                            </w:r>
                            <w:r w:rsidR="00E44DEC">
                              <w:rPr>
                                <w:rFonts w:ascii="仿宋_GB2312" w:eastAsia="仿宋_GB2312" w:hint="eastAsia"/>
                                <w:sz w:val="24"/>
                              </w:rPr>
                              <w:t>信息</w:t>
                            </w:r>
                            <w:r w:rsidRPr="007A7B5F">
                              <w:rPr>
                                <w:rFonts w:ascii="仿宋_GB2312" w:eastAsia="仿宋_GB2312" w:hint="eastAsia"/>
                                <w:sz w:val="24"/>
                              </w:rPr>
                              <w:t>齐全符合规定形式</w:t>
                            </w:r>
                            <w:r>
                              <w:rPr>
                                <w:rFonts w:ascii="仿宋_GB2312" w:eastAsia="仿宋_GB2312" w:hint="eastAsia"/>
                                <w:sz w:val="24"/>
                              </w:rPr>
                              <w:t>，</w:t>
                            </w:r>
                            <w:r w:rsidR="00622F8F">
                              <w:rPr>
                                <w:rFonts w:ascii="仿宋_GB2312" w:eastAsia="仿宋_GB2312" w:hint="eastAsia"/>
                                <w:sz w:val="24"/>
                              </w:rPr>
                              <w:t>1个</w:t>
                            </w:r>
                            <w:r w:rsidR="00622F8F">
                              <w:rPr>
                                <w:rFonts w:ascii="仿宋_GB2312" w:eastAsia="仿宋_GB2312"/>
                                <w:sz w:val="24"/>
                              </w:rPr>
                              <w:t>工作日</w:t>
                            </w:r>
                            <w:r>
                              <w:rPr>
                                <w:rFonts w:ascii="仿宋_GB2312" w:eastAsia="仿宋_GB2312" w:hint="eastAsia"/>
                                <w:sz w:val="24"/>
                              </w:rPr>
                              <w:t>办理</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6D59EB55" id="矩形 8" o:spid="_x0000_s1032" style="position:absolute;left:0;text-align:left;margin-left:43.95pt;margin-top:17.8pt;width:188.95pt;height:3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">
                <v:textbox>
                  <w:txbxContent>
                    <w:p w:rsidR="00454A88" w:rsidRDefault="00454A88" w:rsidP="00454A88">
                      <w:pPr>
                        <w:jc w:val="center"/>
                        <w:rPr>
                          <w:rFonts w:ascii="仿宋_GB2312" w:eastAsia="仿宋_GB2312"/>
                          <w:sz w:val="24"/>
                        </w:rPr>
                      </w:pPr>
                      <w:r>
                        <w:rPr>
                          <w:rFonts w:ascii="仿宋_GB2312" w:eastAsia="仿宋_GB2312" w:hint="eastAsia"/>
                          <w:sz w:val="24"/>
                        </w:rPr>
                        <w:t>备案（变更）</w:t>
                      </w:r>
                      <w:r w:rsidR="00E44DEC">
                        <w:rPr>
                          <w:rFonts w:ascii="仿宋_GB2312" w:eastAsia="仿宋_GB2312" w:hint="eastAsia"/>
                          <w:sz w:val="24"/>
                        </w:rPr>
                        <w:t>信息</w:t>
                      </w:r>
                      <w:r w:rsidRPr="007A7B5F">
                        <w:rPr>
                          <w:rFonts w:ascii="仿宋_GB2312" w:eastAsia="仿宋_GB2312" w:hint="eastAsia"/>
                          <w:sz w:val="24"/>
                        </w:rPr>
                        <w:t>齐全符合规定形式</w:t>
                      </w:r>
                      <w:r>
                        <w:rPr>
                          <w:rFonts w:ascii="仿宋_GB2312" w:eastAsia="仿宋_GB2312" w:hint="eastAsia"/>
                          <w:sz w:val="24"/>
                        </w:rPr>
                        <w:t>，</w:t>
                      </w:r>
                      <w:r w:rsidR="00622F8F">
                        <w:rPr>
                          <w:rFonts w:ascii="仿宋_GB2312" w:eastAsia="仿宋_GB2312" w:hint="eastAsia"/>
                          <w:sz w:val="24"/>
                        </w:rPr>
                        <w:t>1个</w:t>
                      </w:r>
                      <w:r w:rsidR="00622F8F">
                        <w:rPr>
                          <w:rFonts w:ascii="仿宋_GB2312" w:eastAsia="仿宋_GB2312"/>
                          <w:sz w:val="24"/>
                        </w:rPr>
                        <w:t>工作日</w:t>
                      </w:r>
                      <w:r>
                        <w:rPr>
                          <w:rFonts w:ascii="仿宋_GB2312" w:eastAsia="仿宋_GB2312" w:hint="eastAsia"/>
                          <w:sz w:val="24"/>
                        </w:rPr>
                        <w:t>办理</w:t>
                      </w:r>
                    </w:p>
                  </w:txbxContent>
                </v:textbox>
              </v:rect>
            </w:pict>
          </mc:Fallback>
        </mc:AlternateContent>
      </w:r>
    </w:p>
    <w:p w:rsidR="00454A88" w:rsidRPr="00663A71" w:rsidRDefault="00454A88" w:rsidP="0068094A">
      <w:pPr>
        <w:tabs>
          <w:tab w:val="left" w:pos="6580"/>
        </w:tabs>
        <w:adjustRightInd w:val="0"/>
        <w:snapToGrid w:val="0"/>
        <w:spacing w:line="580" w:lineRule="exact"/>
        <w:ind w:firstLineChars="200" w:firstLine="560"/>
        <w:rPr>
          <w:rFonts w:ascii="黑体" w:eastAsia="黑体"/>
          <w:sz w:val="28"/>
          <w:szCs w:val="28"/>
        </w:rPr>
      </w:pPr>
      <w:r w:rsidRPr="00663A71">
        <w:rPr>
          <w:rFonts w:ascii="黑体" w:eastAsia="黑体" w:hint="eastAsia"/>
          <w:sz w:val="28"/>
          <w:szCs w:val="28"/>
        </w:rPr>
        <w:tab/>
      </w:r>
    </w:p>
    <w:p w:rsidR="00454A88" w:rsidRPr="00663A71"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rFonts w:ascii="黑体" w:eastAsia="黑体"/>
          <w:noProof/>
          <w:sz w:val="28"/>
          <w:szCs w:val="28"/>
        </w:rPr>
        <mc:AlternateContent>
          <mc:Choice Requires="wps">
            <w:drawing>
              <wp:anchor distT="0" distB="0" distL="114300" distR="114300" simplePos="0" relativeHeight="251670528" behindDoc="0" locked="0" layoutInCell="1" allowOverlap="1" wp14:anchorId="58DAE003" wp14:editId="5FD0BB63">
                <wp:simplePos x="0" y="0"/>
                <wp:positionH relativeFrom="page">
                  <wp:posOffset>2741250</wp:posOffset>
                </wp:positionH>
                <wp:positionV relativeFrom="paragraph">
                  <wp:posOffset>96221</wp:posOffset>
                </wp:positionV>
                <wp:extent cx="0" cy="323850"/>
                <wp:effectExtent l="76200" t="0" r="76200" b="57150"/>
                <wp:wrapNone/>
                <wp:docPr id="21" name="直接连接符 21"/>
                <wp:cNvGraphicFramePr/>
                <a:graphic xmlns:a="http://schemas.openxmlformats.org/drawingml/2006/main">
                  <a:graphicData uri="http://schemas.microsoft.com/office/word/2010/wordprocessingShape">
                    <wps:wsp>
                      <wps:cNvCnPr/>
                      <wps:spPr>
                        <a:xfrm>
                          <a:off x="0" y="0"/>
                          <a:ext cx="0" cy="3238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449530A" id="直接连接符 21" o:spid="_x0000_s1026" style="position:absolute;left:0;text-align:left;z-index:251670528;visibility:visible;mso-wrap-style:square;mso-wrap-distance-left:9pt;mso-wrap-distance-top:0;mso-wrap-distance-right:9pt;mso-wrap-distance-bottom:0;mso-position-horizontal:absolute;mso-position-horizontal-relative:page;mso-position-vertical:absolute;mso-position-vertical-relative:text" from="215.85pt,7.6pt" to="215.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">
                <v:stroke endarrow="block"/>
                <w10:wrap anchorx="page"/>
              </v:line>
            </w:pict>
          </mc:Fallback>
        </mc:AlternateContent>
      </w:r>
    </w:p>
    <w:p w:rsidR="00454A88" w:rsidRDefault="00454A88" w:rsidP="0068094A">
      <w:pPr>
        <w:tabs>
          <w:tab w:val="left" w:pos="5295"/>
        </w:tabs>
        <w:adjustRightInd w:val="0"/>
        <w:snapToGrid w:val="0"/>
        <w:spacing w:line="580" w:lineRule="exact"/>
        <w:ind w:firstLineChars="200" w:firstLine="560"/>
        <w:rPr>
          <w:rFonts w:ascii="黑体" w:eastAsia="黑体"/>
          <w:sz w:val="28"/>
          <w:szCs w:val="28"/>
        </w:rPr>
      </w:pPr>
      <w:r w:rsidRPr="00663A71">
        <w:rPr>
          <w:noProof/>
          <w:sz w:val="28"/>
          <w:szCs w:val="28"/>
        </w:rPr>
        <mc:AlternateContent>
          <mc:Choice Requires="wps">
            <w:drawing>
              <wp:anchor distT="0" distB="0" distL="114300" distR="114300" simplePos="0" relativeHeight="251671552" behindDoc="0" locked="0" layoutInCell="1" allowOverlap="1" wp14:anchorId="65B1BF2C" wp14:editId="6EFFDEA3">
                <wp:simplePos x="0" y="0"/>
                <wp:positionH relativeFrom="margin">
                  <wp:posOffset>524021</wp:posOffset>
                </wp:positionH>
                <wp:positionV relativeFrom="paragraph">
                  <wp:posOffset>108047</wp:posOffset>
                </wp:positionV>
                <wp:extent cx="2411220" cy="704729"/>
                <wp:effectExtent l="0" t="0" r="27305" b="19685"/>
                <wp:wrapNone/>
                <wp:docPr id="22" name="圆角矩形 22"/>
                <wp:cNvGraphicFramePr/>
                <a:graphic xmlns:a="http://schemas.openxmlformats.org/drawingml/2006/main">
                  <a:graphicData uri="http://schemas.microsoft.com/office/word/2010/wordprocessingShape">
                    <wps:wsp>
                      <wps:cNvSpPr/>
                      <wps:spPr>
                        <a:xfrm>
                          <a:off x="0" y="0"/>
                          <a:ext cx="2411220" cy="704729"/>
                        </a:xfrm>
                        <a:prstGeom prst="roundRect">
                          <a:avLst>
                            <a:gd name="adj" fmla="val 0"/>
                          </a:avLst>
                        </a:prstGeom>
                        <a:solidFill>
                          <a:srgbClr val="FFFFFF"/>
                        </a:solidFill>
                        <a:ln w="9525" cap="flat" cmpd="sng">
                          <a:solidFill>
                            <a:srgbClr val="000000"/>
                          </a:solidFill>
                          <a:prstDash val="solid"/>
                          <a:headEnd type="none" w="med" len="med"/>
                          <a:tailEnd type="none" w="med" len="med"/>
                        </a:ln>
                      </wps:spPr>
                      <wps:txbx>
                        <w:txbxContent>
                          <w:p w:rsidR="00454A88" w:rsidRDefault="00454A88" w:rsidP="00454A88">
                            <w:pPr>
                              <w:jc w:val="center"/>
                              <w:rPr>
                                <w:rFonts w:ascii="仿宋_GB2312" w:eastAsia="仿宋_GB2312"/>
                                <w:sz w:val="24"/>
                              </w:rPr>
                            </w:pPr>
                            <w:r>
                              <w:rPr>
                                <w:rFonts w:ascii="仿宋_GB2312" w:eastAsia="仿宋_GB2312" w:hint="eastAsia"/>
                                <w:sz w:val="24"/>
                              </w:rPr>
                              <w:t>办理结束</w:t>
                            </w:r>
                          </w:p>
                          <w:p w:rsidR="00454A88" w:rsidRDefault="00454A88" w:rsidP="00454A88">
                            <w:pPr>
                              <w:jc w:val="center"/>
                              <w:rPr>
                                <w:rFonts w:ascii="仿宋_GB2312" w:eastAsia="仿宋_GB2312"/>
                                <w:sz w:val="24"/>
                              </w:rPr>
                            </w:pPr>
                            <w:r>
                              <w:rPr>
                                <w:rFonts w:ascii="仿宋_GB2312" w:eastAsia="仿宋_GB2312" w:hint="eastAsia"/>
                                <w:sz w:val="24"/>
                              </w:rPr>
                              <w:t>（备案企业可以到现场取得结果</w:t>
                            </w:r>
                          </w:p>
                          <w:p w:rsidR="00454A88" w:rsidRDefault="00454A88" w:rsidP="00454A88">
                            <w:pPr>
                              <w:jc w:val="center"/>
                              <w:rPr>
                                <w:rFonts w:ascii="仿宋_GB2312" w:eastAsia="仿宋_GB2312"/>
                                <w:sz w:val="24"/>
                              </w:rPr>
                            </w:pPr>
                            <w:r>
                              <w:rPr>
                                <w:rFonts w:ascii="仿宋_GB2312" w:eastAsia="仿宋_GB2312" w:hint="eastAsia"/>
                                <w:sz w:val="24"/>
                              </w:rPr>
                              <w:t>或通过邮寄</w:t>
                            </w:r>
                            <w:r w:rsidR="00571451">
                              <w:rPr>
                                <w:rFonts w:ascii="仿宋_GB2312" w:eastAsia="仿宋_GB2312" w:hint="eastAsia"/>
                                <w:sz w:val="24"/>
                              </w:rPr>
                              <w:t>等</w:t>
                            </w:r>
                            <w:r w:rsidR="00571451">
                              <w:rPr>
                                <w:rFonts w:ascii="仿宋_GB2312" w:eastAsia="仿宋_GB2312"/>
                                <w:sz w:val="24"/>
                              </w:rPr>
                              <w:t>方式</w:t>
                            </w:r>
                            <w:r>
                              <w:rPr>
                                <w:rFonts w:ascii="仿宋_GB2312" w:eastAsia="仿宋_GB2312" w:hint="eastAsia"/>
                                <w:sz w:val="24"/>
                              </w:rPr>
                              <w:t>送达结果）</w:t>
                            </w:r>
                          </w:p>
                          <w:p w:rsidR="00454A88" w:rsidRDefault="00454A88" w:rsidP="00454A88">
                            <w:pPr>
                              <w:jc w:val="center"/>
                              <w:rPr>
                                <w:rFonts w:ascii="仿宋_GB2312" w:eastAsia="仿宋_GB2312"/>
                                <w:sz w:val="24"/>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65B1BF2C" id="圆角矩形 22" o:spid="_x0000_s1033" style="position:absolute;left:0;text-align:left;margin-left:41.25pt;margin-top:8.5pt;width:189.85pt;height:5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">
                <v:textbox>
                  <w:txbxContent>
                    <w:p w:rsidR="00454A88" w:rsidRDefault="00454A88" w:rsidP="00454A88">
                      <w:pPr>
                        <w:jc w:val="center"/>
                        <w:rPr>
                          <w:rFonts w:ascii="仿宋_GB2312" w:eastAsia="仿宋_GB2312"/>
                          <w:sz w:val="24"/>
                        </w:rPr>
                      </w:pPr>
                      <w:r>
                        <w:rPr>
                          <w:rFonts w:ascii="仿宋_GB2312" w:eastAsia="仿宋_GB2312" w:hint="eastAsia"/>
                          <w:sz w:val="24"/>
                        </w:rPr>
                        <w:t>办理结束</w:t>
                      </w:r>
                    </w:p>
                    <w:p w:rsidR="00454A88" w:rsidRDefault="00454A88" w:rsidP="00454A88">
                      <w:pPr>
                        <w:jc w:val="center"/>
                        <w:rPr>
                          <w:rFonts w:ascii="仿宋_GB2312" w:eastAsia="仿宋_GB2312"/>
                          <w:sz w:val="24"/>
                        </w:rPr>
                      </w:pPr>
                      <w:r>
                        <w:rPr>
                          <w:rFonts w:ascii="仿宋_GB2312" w:eastAsia="仿宋_GB2312" w:hint="eastAsia"/>
                          <w:sz w:val="24"/>
                        </w:rPr>
                        <w:t>（备案企业可以到现场取得结果</w:t>
                      </w:r>
                    </w:p>
                    <w:p w:rsidR="00454A88" w:rsidRDefault="00454A88" w:rsidP="00454A88">
                      <w:pPr>
                        <w:jc w:val="center"/>
                        <w:rPr>
                          <w:rFonts w:ascii="仿宋_GB2312" w:eastAsia="仿宋_GB2312"/>
                          <w:sz w:val="24"/>
                        </w:rPr>
                      </w:pPr>
                      <w:r>
                        <w:rPr>
                          <w:rFonts w:ascii="仿宋_GB2312" w:eastAsia="仿宋_GB2312" w:hint="eastAsia"/>
                          <w:sz w:val="24"/>
                        </w:rPr>
                        <w:t>或通过邮寄</w:t>
                      </w:r>
                      <w:r w:rsidR="00571451">
                        <w:rPr>
                          <w:rFonts w:ascii="仿宋_GB2312" w:eastAsia="仿宋_GB2312" w:hint="eastAsia"/>
                          <w:sz w:val="24"/>
                        </w:rPr>
                        <w:t>等</w:t>
                      </w:r>
                      <w:r w:rsidR="00571451">
                        <w:rPr>
                          <w:rFonts w:ascii="仿宋_GB2312" w:eastAsia="仿宋_GB2312"/>
                          <w:sz w:val="24"/>
                        </w:rPr>
                        <w:t>方式</w:t>
                      </w:r>
                      <w:r>
                        <w:rPr>
                          <w:rFonts w:ascii="仿宋_GB2312" w:eastAsia="仿宋_GB2312" w:hint="eastAsia"/>
                          <w:sz w:val="24"/>
                        </w:rPr>
                        <w:t>送达结果）</w:t>
                      </w:r>
                    </w:p>
                    <w:p w:rsidR="00454A88" w:rsidRDefault="00454A88" w:rsidP="00454A88">
                      <w:pPr>
                        <w:jc w:val="center"/>
                        <w:rPr>
                          <w:rFonts w:ascii="仿宋_GB2312" w:eastAsia="仿宋_GB2312"/>
                          <w:sz w:val="24"/>
                        </w:rPr>
                      </w:pPr>
                    </w:p>
                  </w:txbxContent>
                </v:textbox>
                <w10:wrap anchorx="margin"/>
              </v:roundrect>
            </w:pict>
          </mc:Fallback>
        </mc:AlternateContent>
      </w:r>
    </w:p>
    <w:p w:rsidR="00454A88" w:rsidRDefault="00454A88" w:rsidP="0068094A">
      <w:pPr>
        <w:tabs>
          <w:tab w:val="left" w:pos="5295"/>
        </w:tabs>
        <w:adjustRightInd w:val="0"/>
        <w:snapToGrid w:val="0"/>
        <w:spacing w:line="580" w:lineRule="exact"/>
        <w:ind w:firstLineChars="200" w:firstLine="560"/>
        <w:rPr>
          <w:rFonts w:ascii="黑体" w:eastAsia="黑体"/>
          <w:sz w:val="28"/>
          <w:szCs w:val="28"/>
        </w:rPr>
      </w:pPr>
    </w:p>
    <w:p w:rsidR="00454A88" w:rsidRDefault="00454A88" w:rsidP="0068094A">
      <w:pPr>
        <w:tabs>
          <w:tab w:val="left" w:pos="5295"/>
        </w:tabs>
        <w:adjustRightInd w:val="0"/>
        <w:snapToGrid w:val="0"/>
        <w:spacing w:line="580" w:lineRule="exact"/>
        <w:ind w:firstLineChars="200" w:firstLine="560"/>
        <w:rPr>
          <w:rFonts w:ascii="黑体" w:eastAsia="黑体"/>
          <w:sz w:val="28"/>
          <w:szCs w:val="28"/>
        </w:rPr>
      </w:pP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十</w:t>
      </w:r>
      <w:r w:rsidR="00622F8F" w:rsidRPr="00227931">
        <w:rPr>
          <w:rFonts w:ascii="Times New Roman" w:hint="eastAsia"/>
          <w:kern w:val="2"/>
          <w:sz w:val="32"/>
          <w:szCs w:val="32"/>
        </w:rPr>
        <w:t>九</w:t>
      </w:r>
      <w:r w:rsidRPr="00227931">
        <w:rPr>
          <w:rFonts w:ascii="Times New Roman" w:hint="eastAsia"/>
          <w:kern w:val="2"/>
          <w:sz w:val="32"/>
          <w:szCs w:val="32"/>
        </w:rPr>
        <w:t>、加强事中事后监管措施</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（一）</w:t>
      </w:r>
      <w:r w:rsidR="00454A88" w:rsidRPr="00227931">
        <w:rPr>
          <w:rFonts w:ascii="仿宋_GB2312" w:eastAsia="仿宋_GB2312" w:hAnsi="Batang" w:hint="eastAsia"/>
          <w:color w:val="000000"/>
          <w:sz w:val="32"/>
          <w:szCs w:val="32"/>
        </w:rPr>
        <w:t>通过“双随机、一公开”监管、重点监管等方式，依法查处违法违规企业。</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（二）</w:t>
      </w:r>
      <w:r w:rsidR="00454A88" w:rsidRPr="00227931">
        <w:rPr>
          <w:rFonts w:ascii="仿宋_GB2312" w:eastAsia="仿宋_GB2312" w:hAnsi="Batang" w:hint="eastAsia"/>
          <w:color w:val="000000"/>
          <w:sz w:val="32"/>
          <w:szCs w:val="32"/>
        </w:rPr>
        <w:t>加强信用监管，</w:t>
      </w:r>
      <w:r w:rsidR="00571451" w:rsidRPr="00227931">
        <w:rPr>
          <w:rFonts w:ascii="仿宋_GB2312" w:eastAsia="仿宋_GB2312" w:hAnsi="Batang" w:hint="eastAsia"/>
          <w:color w:val="000000"/>
          <w:sz w:val="32"/>
          <w:szCs w:val="32"/>
        </w:rPr>
        <w:t>建立</w:t>
      </w:r>
      <w:r w:rsidR="00571451" w:rsidRPr="00227931">
        <w:rPr>
          <w:rFonts w:ascii="仿宋_GB2312" w:eastAsia="仿宋_GB2312" w:hAnsi="Batang"/>
          <w:color w:val="000000"/>
          <w:sz w:val="32"/>
          <w:szCs w:val="32"/>
        </w:rPr>
        <w:t>粮食收购企业信用档案，</w:t>
      </w:r>
      <w:r w:rsidR="00454A88" w:rsidRPr="00227931">
        <w:rPr>
          <w:rFonts w:ascii="仿宋_GB2312" w:eastAsia="仿宋_GB2312" w:hAnsi="Batang" w:hint="eastAsia"/>
          <w:color w:val="000000"/>
          <w:sz w:val="32"/>
          <w:szCs w:val="32"/>
        </w:rPr>
        <w:t>依法向社会</w:t>
      </w:r>
      <w:r w:rsidR="00571451" w:rsidRPr="00227931">
        <w:rPr>
          <w:rFonts w:ascii="仿宋_GB2312" w:eastAsia="仿宋_GB2312" w:hAnsi="Batang" w:hint="eastAsia"/>
          <w:color w:val="000000"/>
          <w:sz w:val="32"/>
          <w:szCs w:val="32"/>
        </w:rPr>
        <w:t>公示</w:t>
      </w:r>
      <w:r w:rsidR="00454A88" w:rsidRPr="00227931">
        <w:rPr>
          <w:rFonts w:ascii="仿宋_GB2312" w:eastAsia="仿宋_GB2312" w:hAnsi="Batang" w:hint="eastAsia"/>
          <w:color w:val="000000"/>
          <w:sz w:val="32"/>
          <w:szCs w:val="32"/>
        </w:rPr>
        <w:t>，</w:t>
      </w:r>
      <w:r w:rsidR="00571451" w:rsidRPr="00227931">
        <w:rPr>
          <w:rFonts w:ascii="仿宋_GB2312" w:eastAsia="仿宋_GB2312" w:hAnsi="Batang" w:hint="eastAsia"/>
          <w:color w:val="000000"/>
          <w:sz w:val="32"/>
          <w:szCs w:val="32"/>
        </w:rPr>
        <w:t>并</w:t>
      </w:r>
      <w:r w:rsidR="00454A88" w:rsidRPr="00227931">
        <w:rPr>
          <w:rFonts w:ascii="仿宋_GB2312" w:eastAsia="仿宋_GB2312" w:hAnsi="Batang" w:hint="eastAsia"/>
          <w:color w:val="000000"/>
          <w:sz w:val="32"/>
          <w:szCs w:val="32"/>
        </w:rPr>
        <w:t>依法依规对失信主体开展失信惩戒。</w:t>
      </w:r>
    </w:p>
    <w:p w:rsidR="00454A88" w:rsidRPr="00227931" w:rsidRDefault="00D64F8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（三）</w:t>
      </w:r>
      <w:r w:rsidR="00454A88" w:rsidRPr="00227931">
        <w:rPr>
          <w:rFonts w:ascii="仿宋_GB2312" w:eastAsia="仿宋_GB2312" w:hAnsi="Batang" w:hint="eastAsia"/>
          <w:color w:val="000000"/>
          <w:sz w:val="32"/>
          <w:szCs w:val="32"/>
        </w:rPr>
        <w:t>严厉打击备案弄虚作假行为，对提交虚假备案（变更）信息的企业依法予以处理。</w:t>
      </w:r>
    </w:p>
    <w:p w:rsidR="00454A88" w:rsidRPr="00227931" w:rsidRDefault="00454A88" w:rsidP="0068094A">
      <w:pPr>
        <w:pStyle w:val="a0"/>
        <w:numPr>
          <w:ilvl w:val="1"/>
          <w:numId w:val="0"/>
        </w:numPr>
        <w:adjustRightInd w:val="0"/>
        <w:snapToGrid w:val="0"/>
        <w:spacing w:beforeLines="0" w:afterLines="0" w:line="580" w:lineRule="exact"/>
        <w:ind w:firstLineChars="200" w:firstLine="640"/>
        <w:rPr>
          <w:rFonts w:ascii="Times New Roman"/>
          <w:kern w:val="2"/>
          <w:sz w:val="32"/>
          <w:szCs w:val="32"/>
        </w:rPr>
      </w:pPr>
      <w:r w:rsidRPr="00227931">
        <w:rPr>
          <w:rFonts w:ascii="Times New Roman" w:hint="eastAsia"/>
          <w:kern w:val="2"/>
          <w:sz w:val="32"/>
          <w:szCs w:val="32"/>
        </w:rPr>
        <w:t>二十、常见问题</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lastRenderedPageBreak/>
        <w:t>（一）问：粮食经纪人收购粮食是否需要备案？</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答：不需要，仅从事粮食收购的企业需要备案。</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（二）问：企业向其他企业购买粮食是否需要备案？</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答：不需要。《粮食流通管理条例》第五十四条规定，粮食收购是指向种粮农民、其他粮食生产者或者粮食经纪人、农民专业合作社等批量购买粮食的活动。</w:t>
      </w:r>
    </w:p>
    <w:p w:rsidR="00571451"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（三）</w:t>
      </w:r>
      <w:r w:rsidR="00571451" w:rsidRPr="00227931">
        <w:rPr>
          <w:rFonts w:ascii="仿宋_GB2312" w:eastAsia="仿宋_GB2312" w:hAnsi="Batang" w:hint="eastAsia"/>
          <w:color w:val="000000"/>
          <w:sz w:val="32"/>
          <w:szCs w:val="32"/>
        </w:rPr>
        <w:t>问：粮食</w:t>
      </w:r>
      <w:r w:rsidR="00571451" w:rsidRPr="00227931">
        <w:rPr>
          <w:rFonts w:ascii="仿宋_GB2312" w:eastAsia="仿宋_GB2312" w:hAnsi="Batang"/>
          <w:color w:val="000000"/>
          <w:sz w:val="32"/>
          <w:szCs w:val="32"/>
        </w:rPr>
        <w:t>收购企业</w:t>
      </w:r>
      <w:r w:rsidR="00571451" w:rsidRPr="00227931">
        <w:rPr>
          <w:rFonts w:ascii="仿宋_GB2312" w:eastAsia="仿宋_GB2312" w:hAnsi="Batang" w:hint="eastAsia"/>
          <w:color w:val="000000"/>
          <w:sz w:val="32"/>
          <w:szCs w:val="32"/>
        </w:rPr>
        <w:t>什么</w:t>
      </w:r>
      <w:r w:rsidR="00571451" w:rsidRPr="00227931">
        <w:rPr>
          <w:rFonts w:ascii="仿宋_GB2312" w:eastAsia="仿宋_GB2312" w:hAnsi="Batang"/>
          <w:color w:val="000000"/>
          <w:sz w:val="32"/>
          <w:szCs w:val="32"/>
        </w:rPr>
        <w:t>时间进行</w:t>
      </w:r>
      <w:r w:rsidR="00571451" w:rsidRPr="00227931">
        <w:rPr>
          <w:rFonts w:ascii="仿宋_GB2312" w:eastAsia="仿宋_GB2312" w:hAnsi="Batang" w:hint="eastAsia"/>
          <w:color w:val="000000"/>
          <w:sz w:val="32"/>
          <w:szCs w:val="32"/>
        </w:rPr>
        <w:t>备案？</w:t>
      </w:r>
    </w:p>
    <w:p w:rsidR="00E44DEC" w:rsidRPr="00227931" w:rsidRDefault="00571451"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粮食收购企业应当在从事粮食收购前或者收购活动开始后10个工作日内办理备案。</w:t>
      </w:r>
    </w:p>
    <w:p w:rsidR="00E44DEC" w:rsidRPr="00227931" w:rsidRDefault="00E44DE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（四）问：哪些情况需要变更备案？</w:t>
      </w:r>
    </w:p>
    <w:p w:rsidR="00E44DEC" w:rsidRPr="00227931" w:rsidRDefault="00E44DEC"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答：企业名称、地址</w:t>
      </w:r>
      <w:r w:rsidRPr="00227931">
        <w:rPr>
          <w:rFonts w:ascii="仿宋_GB2312" w:eastAsia="仿宋_GB2312" w:hAnsi="Batang"/>
          <w:color w:val="000000"/>
          <w:sz w:val="32"/>
          <w:szCs w:val="32"/>
        </w:rPr>
        <w:t>、负责人</w:t>
      </w:r>
      <w:r w:rsidRPr="00227931">
        <w:rPr>
          <w:rFonts w:ascii="仿宋_GB2312" w:eastAsia="仿宋_GB2312" w:hAnsi="Batang" w:hint="eastAsia"/>
          <w:color w:val="000000"/>
          <w:sz w:val="32"/>
          <w:szCs w:val="32"/>
        </w:rPr>
        <w:t>以及仓储设施等</w:t>
      </w:r>
      <w:r w:rsidRPr="00227931">
        <w:rPr>
          <w:rFonts w:ascii="仿宋_GB2312" w:eastAsia="仿宋_GB2312" w:hAnsi="Batang"/>
          <w:color w:val="000000"/>
          <w:sz w:val="32"/>
          <w:szCs w:val="32"/>
        </w:rPr>
        <w:t>信息</w:t>
      </w:r>
      <w:r w:rsidRPr="00227931">
        <w:rPr>
          <w:rFonts w:ascii="仿宋_GB2312" w:eastAsia="仿宋_GB2312" w:hAnsi="Batang" w:hint="eastAsia"/>
          <w:color w:val="000000"/>
          <w:sz w:val="32"/>
          <w:szCs w:val="32"/>
        </w:rPr>
        <w:t>中的一项或多项发生变化的，应当在</w:t>
      </w:r>
      <w:r w:rsidRPr="00227931">
        <w:rPr>
          <w:rFonts w:ascii="仿宋_GB2312" w:eastAsia="仿宋_GB2312" w:hAnsi="Batang"/>
          <w:color w:val="000000"/>
          <w:sz w:val="32"/>
          <w:szCs w:val="32"/>
        </w:rPr>
        <w:t>7</w:t>
      </w:r>
      <w:r w:rsidRPr="00227931">
        <w:rPr>
          <w:rFonts w:ascii="仿宋_GB2312" w:eastAsia="仿宋_GB2312" w:hAnsi="Batang" w:hint="eastAsia"/>
          <w:color w:val="000000"/>
          <w:sz w:val="32"/>
          <w:szCs w:val="32"/>
        </w:rPr>
        <w:t>日内变更备案。</w:t>
      </w:r>
    </w:p>
    <w:p w:rsidR="00571451" w:rsidRPr="00227931" w:rsidRDefault="00571451"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（五）问：粮食收购</w:t>
      </w:r>
      <w:r w:rsidRPr="00227931">
        <w:rPr>
          <w:rFonts w:ascii="仿宋_GB2312" w:eastAsia="仿宋_GB2312" w:hAnsi="Batang"/>
          <w:color w:val="000000"/>
          <w:sz w:val="32"/>
          <w:szCs w:val="32"/>
        </w:rPr>
        <w:t>企业</w:t>
      </w:r>
      <w:r w:rsidRPr="00227931">
        <w:rPr>
          <w:rFonts w:ascii="仿宋_GB2312" w:eastAsia="仿宋_GB2312" w:hAnsi="Batang" w:hint="eastAsia"/>
          <w:color w:val="000000"/>
          <w:sz w:val="32"/>
          <w:szCs w:val="32"/>
        </w:rPr>
        <w:t>以</w:t>
      </w:r>
      <w:r w:rsidRPr="00227931">
        <w:rPr>
          <w:rFonts w:ascii="仿宋_GB2312" w:eastAsia="仿宋_GB2312" w:hAnsi="Batang"/>
          <w:color w:val="000000"/>
          <w:sz w:val="32"/>
          <w:szCs w:val="32"/>
        </w:rPr>
        <w:t>什么方式进行</w:t>
      </w:r>
      <w:r w:rsidRPr="00227931">
        <w:rPr>
          <w:rFonts w:ascii="仿宋_GB2312" w:eastAsia="仿宋_GB2312" w:hAnsi="Batang" w:hint="eastAsia"/>
          <w:color w:val="000000"/>
          <w:sz w:val="32"/>
          <w:szCs w:val="32"/>
        </w:rPr>
        <w:t>备案</w:t>
      </w:r>
      <w:r w:rsidRPr="00227931">
        <w:rPr>
          <w:rFonts w:ascii="仿宋_GB2312" w:eastAsia="仿宋_GB2312" w:hAnsi="Batang"/>
          <w:color w:val="000000"/>
          <w:sz w:val="32"/>
          <w:szCs w:val="32"/>
        </w:rPr>
        <w:t>？</w:t>
      </w:r>
    </w:p>
    <w:p w:rsidR="00571451" w:rsidRPr="00227931" w:rsidRDefault="00571451"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在山东省行政区域内从事粮食收购的企业，可通过“全国一体化在线政务服务平台·山东”，以向收购地备案办理部门提交《山东省粮食收购企业备案表》的方式办理，也可现场办理。</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w:t>
      </w:r>
      <w:r w:rsidR="00571451" w:rsidRPr="00227931">
        <w:rPr>
          <w:rFonts w:ascii="仿宋_GB2312" w:eastAsia="仿宋_GB2312" w:hAnsi="Batang" w:hint="eastAsia"/>
          <w:color w:val="000000"/>
          <w:sz w:val="32"/>
          <w:szCs w:val="32"/>
        </w:rPr>
        <w:t>六</w:t>
      </w:r>
      <w:r w:rsidRPr="00227931">
        <w:rPr>
          <w:rFonts w:ascii="仿宋_GB2312" w:eastAsia="仿宋_GB2312" w:hAnsi="Batang" w:hint="eastAsia"/>
          <w:color w:val="000000"/>
          <w:sz w:val="32"/>
          <w:szCs w:val="32"/>
        </w:rPr>
        <w:t>）问：已经核发的粮食收购许可证是否能够延续？</w:t>
      </w:r>
    </w:p>
    <w:p w:rsidR="00454A88" w:rsidRPr="00227931" w:rsidRDefault="00454A88" w:rsidP="0068094A">
      <w:pPr>
        <w:adjustRightInd w:val="0"/>
        <w:snapToGrid w:val="0"/>
        <w:spacing w:line="580" w:lineRule="exact"/>
        <w:ind w:firstLineChars="200" w:firstLine="640"/>
        <w:rPr>
          <w:rFonts w:ascii="仿宋_GB2312" w:eastAsia="仿宋_GB2312" w:hAnsi="Batang"/>
          <w:color w:val="000000"/>
          <w:sz w:val="32"/>
          <w:szCs w:val="32"/>
        </w:rPr>
      </w:pPr>
      <w:r w:rsidRPr="00227931">
        <w:rPr>
          <w:rFonts w:ascii="仿宋_GB2312" w:eastAsia="仿宋_GB2312" w:hAnsi="Batang" w:hint="eastAsia"/>
          <w:color w:val="000000"/>
          <w:sz w:val="32"/>
          <w:szCs w:val="32"/>
        </w:rPr>
        <w:t>答：不能。根据新修订的《粮食流通管理条例》，自2021年4月15日起，从事粮食收购的企业不再进行粮食收购资格认定。</w:t>
      </w:r>
    </w:p>
    <w:p w:rsidR="00454A88" w:rsidRPr="00227931" w:rsidRDefault="00454A88" w:rsidP="00454A88">
      <w:pPr>
        <w:adjustRightInd w:val="0"/>
        <w:snapToGrid w:val="0"/>
        <w:spacing w:line="500" w:lineRule="exact"/>
        <w:ind w:firstLineChars="200" w:firstLine="640"/>
        <w:rPr>
          <w:rFonts w:ascii="仿宋_GB2312" w:eastAsia="仿宋_GB2312" w:hAnsi="Batang"/>
          <w:color w:val="000000"/>
          <w:sz w:val="32"/>
          <w:szCs w:val="32"/>
        </w:rPr>
      </w:pPr>
    </w:p>
    <w:p w:rsidR="00454A88" w:rsidRDefault="00454A88" w:rsidP="00454A88">
      <w:pPr>
        <w:adjustRightInd w:val="0"/>
        <w:snapToGrid w:val="0"/>
        <w:spacing w:line="500" w:lineRule="exact"/>
        <w:ind w:firstLineChars="200" w:firstLine="560"/>
        <w:rPr>
          <w:rFonts w:ascii="仿宋_GB2312" w:eastAsia="仿宋_GB2312" w:hAnsiTheme="minorEastAsia"/>
          <w:sz w:val="28"/>
          <w:szCs w:val="28"/>
        </w:rPr>
      </w:pPr>
    </w:p>
    <w:p w:rsidR="00965101" w:rsidRDefault="00965101" w:rsidP="00454A88">
      <w:pPr>
        <w:adjustRightInd w:val="0"/>
        <w:snapToGrid w:val="0"/>
        <w:spacing w:line="500" w:lineRule="exact"/>
        <w:ind w:firstLineChars="200" w:firstLine="560"/>
        <w:rPr>
          <w:rFonts w:ascii="仿宋_GB2312" w:eastAsia="仿宋_GB2312" w:hAnsiTheme="minorEastAsia"/>
          <w:sz w:val="28"/>
          <w:szCs w:val="28"/>
        </w:rPr>
      </w:pPr>
    </w:p>
    <w:p w:rsidR="00965101" w:rsidRDefault="00965101" w:rsidP="00454A88">
      <w:pPr>
        <w:adjustRightInd w:val="0"/>
        <w:snapToGrid w:val="0"/>
        <w:spacing w:line="500" w:lineRule="exact"/>
        <w:ind w:firstLineChars="200" w:firstLine="560"/>
        <w:rPr>
          <w:rFonts w:ascii="仿宋_GB2312" w:eastAsia="仿宋_GB2312" w:hAnsiTheme="minorEastAsia"/>
          <w:sz w:val="28"/>
          <w:szCs w:val="28"/>
        </w:rPr>
      </w:pPr>
    </w:p>
    <w:p w:rsidR="00965101" w:rsidRPr="00F46625" w:rsidRDefault="00965101" w:rsidP="00965101">
      <w:pPr>
        <w:pStyle w:val="a"/>
        <w:numPr>
          <w:ilvl w:val="0"/>
          <w:numId w:val="0"/>
        </w:numPr>
        <w:shd w:val="clear" w:color="auto" w:fill="auto"/>
        <w:tabs>
          <w:tab w:val="clear" w:pos="360"/>
        </w:tabs>
        <w:spacing w:before="156" w:after="156"/>
        <w:jc w:val="both"/>
        <w:rPr>
          <w:sz w:val="32"/>
          <w:szCs w:val="32"/>
        </w:rPr>
      </w:pPr>
      <w:r w:rsidRPr="00F46625">
        <w:rPr>
          <w:rFonts w:hint="eastAsia"/>
          <w:sz w:val="32"/>
          <w:szCs w:val="32"/>
        </w:rPr>
        <w:lastRenderedPageBreak/>
        <w:t>附件</w:t>
      </w:r>
    </w:p>
    <w:p w:rsidR="00965101" w:rsidRDefault="00965101" w:rsidP="00965101">
      <w:pPr>
        <w:spacing w:line="560" w:lineRule="exact"/>
        <w:jc w:val="center"/>
        <w:rPr>
          <w:rFonts w:ascii="方正小标宋简体" w:eastAsia="方正小标宋简体"/>
          <w:sz w:val="44"/>
          <w:szCs w:val="44"/>
        </w:rPr>
      </w:pPr>
      <w:bookmarkStart w:id="1" w:name="_Toc13234795"/>
      <w:r w:rsidRPr="00FB1013">
        <w:rPr>
          <w:rFonts w:ascii="方正小标宋简体" w:eastAsia="方正小标宋简体" w:hint="eastAsia"/>
          <w:sz w:val="44"/>
          <w:szCs w:val="44"/>
        </w:rPr>
        <w:t>山东省粮食收购企业备案表</w:t>
      </w:r>
    </w:p>
    <w:p w:rsidR="00965101" w:rsidRDefault="00965101" w:rsidP="00965101">
      <w:pPr>
        <w:adjustRightInd w:val="0"/>
        <w:snapToGrid w:val="0"/>
        <w:spacing w:line="240" w:lineRule="atLeast"/>
        <w:jc w:val="center"/>
        <w:rPr>
          <w:sz w:val="24"/>
          <w:szCs w:val="24"/>
        </w:rPr>
      </w:pPr>
    </w:p>
    <w:p w:rsidR="00965101" w:rsidRPr="00387171" w:rsidRDefault="00965101" w:rsidP="00965101">
      <w:pPr>
        <w:adjustRightInd w:val="0"/>
        <w:snapToGrid w:val="0"/>
        <w:spacing w:line="240" w:lineRule="atLeast"/>
        <w:jc w:val="center"/>
        <w:rPr>
          <w:sz w:val="24"/>
          <w:szCs w:val="24"/>
        </w:rPr>
      </w:pPr>
      <w:r w:rsidRPr="00387171">
        <w:rPr>
          <w:rFonts w:hint="eastAsia"/>
          <w:sz w:val="24"/>
          <w:szCs w:val="24"/>
        </w:rPr>
        <w:t>（□首次备案</w:t>
      </w:r>
      <w:r w:rsidRPr="00387171">
        <w:rPr>
          <w:rFonts w:hint="eastAsia"/>
          <w:sz w:val="24"/>
          <w:szCs w:val="24"/>
        </w:rPr>
        <w:t xml:space="preserve"> </w:t>
      </w:r>
      <w:r w:rsidRPr="00387171">
        <w:rPr>
          <w:rFonts w:hint="eastAsia"/>
          <w:sz w:val="24"/>
          <w:szCs w:val="24"/>
        </w:rPr>
        <w:t>□变更备案）</w:t>
      </w:r>
    </w:p>
    <w:p w:rsidR="00965101" w:rsidRPr="00387171" w:rsidRDefault="00965101" w:rsidP="00965101">
      <w:pPr>
        <w:adjustRightInd w:val="0"/>
        <w:snapToGrid w:val="0"/>
        <w:spacing w:line="240" w:lineRule="atLeast"/>
        <w:jc w:val="center"/>
        <w:rPr>
          <w:rFonts w:eastAsia="宋体"/>
          <w:color w:val="000000"/>
          <w:kern w:val="0"/>
          <w:sz w:val="22"/>
          <w:lang w:bidi="ar"/>
        </w:rPr>
      </w:pPr>
      <w:r>
        <w:rPr>
          <w:rFonts w:eastAsia="宋体" w:hint="eastAsia"/>
          <w:b/>
          <w:color w:val="000000"/>
          <w:kern w:val="0"/>
          <w:sz w:val="22"/>
          <w:lang w:bidi="ar"/>
        </w:rPr>
        <w:t xml:space="preserve">                 </w:t>
      </w:r>
      <w:r w:rsidRPr="00387171">
        <w:rPr>
          <w:rFonts w:eastAsia="宋体" w:hint="eastAsia"/>
          <w:color w:val="000000"/>
          <w:kern w:val="0"/>
          <w:sz w:val="22"/>
          <w:lang w:bidi="ar"/>
        </w:rPr>
        <w:t xml:space="preserve">                          </w:t>
      </w:r>
      <w:r w:rsidRPr="00387171">
        <w:rPr>
          <w:rFonts w:eastAsia="宋体"/>
          <w:color w:val="000000"/>
          <w:kern w:val="0"/>
          <w:sz w:val="22"/>
          <w:lang w:bidi="ar"/>
        </w:rPr>
        <w:t xml:space="preserve"> </w:t>
      </w:r>
    </w:p>
    <w:p w:rsidR="00965101" w:rsidRPr="00387171" w:rsidRDefault="00965101" w:rsidP="00965101">
      <w:pPr>
        <w:adjustRightInd w:val="0"/>
        <w:snapToGrid w:val="0"/>
        <w:spacing w:line="240" w:lineRule="atLeast"/>
        <w:jc w:val="center"/>
      </w:pPr>
      <w:r w:rsidRPr="00387171">
        <w:rPr>
          <w:rFonts w:eastAsia="宋体"/>
          <w:color w:val="000000"/>
          <w:kern w:val="0"/>
          <w:sz w:val="22"/>
          <w:lang w:bidi="ar"/>
        </w:rPr>
        <w:t xml:space="preserve">                               </w:t>
      </w:r>
      <w:r>
        <w:rPr>
          <w:rFonts w:eastAsia="宋体" w:hint="eastAsia"/>
          <w:color w:val="000000"/>
          <w:kern w:val="0"/>
          <w:sz w:val="22"/>
          <w:lang w:bidi="ar"/>
        </w:rPr>
        <w:t xml:space="preserve">             </w:t>
      </w:r>
      <w:r w:rsidRPr="00387171">
        <w:rPr>
          <w:rFonts w:eastAsia="宋体"/>
          <w:color w:val="000000"/>
          <w:kern w:val="0"/>
          <w:sz w:val="22"/>
          <w:lang w:bidi="ar"/>
        </w:rPr>
        <w:t>备案编号</w:t>
      </w:r>
      <w:r w:rsidRPr="00387171">
        <w:rPr>
          <w:rFonts w:eastAsia="宋体" w:hint="eastAsia"/>
          <w:color w:val="000000"/>
          <w:kern w:val="0"/>
          <w:sz w:val="22"/>
          <w:lang w:bidi="ar"/>
        </w:rPr>
        <w:t>：</w:t>
      </w:r>
      <w:r w:rsidRPr="00387171">
        <w:rPr>
          <w:rFonts w:eastAsia="宋体"/>
          <w:color w:val="000000"/>
          <w:kern w:val="0"/>
          <w:sz w:val="22"/>
          <w:lang w:bidi="ar"/>
        </w:rPr>
        <w:t xml:space="preserve">            </w:t>
      </w:r>
    </w:p>
    <w:tbl>
      <w:tblPr>
        <w:tblpPr w:leftFromText="180" w:rightFromText="180" w:vertAnchor="text" w:horzAnchor="margin" w:tblpXSpec="right" w:tblpY="85"/>
        <w:tblW w:w="907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426"/>
        <w:gridCol w:w="1557"/>
        <w:gridCol w:w="852"/>
        <w:gridCol w:w="284"/>
        <w:gridCol w:w="565"/>
        <w:gridCol w:w="427"/>
        <w:gridCol w:w="851"/>
        <w:gridCol w:w="267"/>
        <w:gridCol w:w="1418"/>
        <w:gridCol w:w="1425"/>
      </w:tblGrid>
      <w:tr w:rsidR="00965101" w:rsidRPr="00EA3BE2" w:rsidTr="0068094A">
        <w:trPr>
          <w:cantSplit/>
          <w:trHeight w:val="477"/>
        </w:trPr>
        <w:tc>
          <w:tcPr>
            <w:tcW w:w="142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Default="00965101" w:rsidP="00E56718">
            <w:pPr>
              <w:adjustRightInd w:val="0"/>
              <w:snapToGrid w:val="0"/>
              <w:spacing w:line="240" w:lineRule="atLeast"/>
              <w:jc w:val="center"/>
              <w:rPr>
                <w:rFonts w:eastAsia="黑体"/>
                <w:color w:val="000000"/>
                <w:kern w:val="0"/>
                <w:sz w:val="24"/>
                <w:szCs w:val="24"/>
                <w:lang w:bidi="ar"/>
              </w:rPr>
            </w:pPr>
            <w:r w:rsidRPr="00576800">
              <w:rPr>
                <w:rFonts w:eastAsia="黑体" w:hint="eastAsia"/>
                <w:color w:val="000000"/>
                <w:kern w:val="0"/>
                <w:sz w:val="24"/>
                <w:szCs w:val="24"/>
                <w:lang w:bidi="ar"/>
              </w:rPr>
              <w:t>企业基</w:t>
            </w:r>
          </w:p>
          <w:p w:rsidR="00965101" w:rsidRPr="00EA3BE2" w:rsidRDefault="00965101" w:rsidP="00E56718">
            <w:pPr>
              <w:adjustRightInd w:val="0"/>
              <w:snapToGrid w:val="0"/>
              <w:spacing w:line="240" w:lineRule="atLeast"/>
              <w:jc w:val="center"/>
            </w:pPr>
            <w:r w:rsidRPr="00576800">
              <w:rPr>
                <w:rFonts w:eastAsia="黑体" w:hint="eastAsia"/>
                <w:color w:val="000000"/>
                <w:kern w:val="0"/>
                <w:sz w:val="24"/>
                <w:szCs w:val="24"/>
                <w:lang w:bidi="ar"/>
              </w:rPr>
              <w:t>本信息</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企业名称</w:t>
            </w:r>
          </w:p>
        </w:tc>
        <w:tc>
          <w:tcPr>
            <w:tcW w:w="3246"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c>
          <w:tcPr>
            <w:tcW w:w="1418" w:type="dxa"/>
            <w:tcBorders>
              <w:top w:val="single" w:sz="6" w:space="0" w:color="000000"/>
              <w:left w:val="single" w:sz="4" w:space="0" w:color="auto"/>
              <w:bottom w:val="single" w:sz="6" w:space="0" w:color="000000"/>
              <w:right w:val="single" w:sz="4" w:space="0" w:color="auto"/>
            </w:tcBorders>
            <w:shd w:val="clear" w:color="auto" w:fill="auto"/>
            <w:vAlign w:val="center"/>
          </w:tcPr>
          <w:p w:rsidR="00965101" w:rsidRPr="00EA3BE2" w:rsidRDefault="00965101" w:rsidP="00E56718">
            <w:pPr>
              <w:adjustRightInd w:val="0"/>
              <w:snapToGrid w:val="0"/>
              <w:spacing w:line="240" w:lineRule="atLeast"/>
              <w:jc w:val="center"/>
            </w:pPr>
            <w:r w:rsidRPr="00EA3BE2">
              <w:rPr>
                <w:rFonts w:hint="eastAsia"/>
              </w:rPr>
              <w:t>统一社会</w:t>
            </w:r>
          </w:p>
          <w:p w:rsidR="00965101" w:rsidRPr="00EA3BE2" w:rsidRDefault="00965101" w:rsidP="00E56718">
            <w:pPr>
              <w:adjustRightInd w:val="0"/>
              <w:snapToGrid w:val="0"/>
              <w:spacing w:line="240" w:lineRule="atLeast"/>
              <w:jc w:val="center"/>
            </w:pPr>
            <w:r w:rsidRPr="00EA3BE2">
              <w:rPr>
                <w:rFonts w:hint="eastAsia"/>
              </w:rPr>
              <w:t>信用代码</w:t>
            </w:r>
          </w:p>
        </w:tc>
        <w:tc>
          <w:tcPr>
            <w:tcW w:w="1425" w:type="dxa"/>
            <w:tcBorders>
              <w:top w:val="single" w:sz="6" w:space="0" w:color="000000"/>
              <w:left w:val="single" w:sz="4" w:space="0" w:color="auto"/>
              <w:bottom w:val="single" w:sz="6" w:space="0" w:color="000000"/>
              <w:right w:val="single" w:sz="6" w:space="0" w:color="000000"/>
            </w:tcBorders>
            <w:shd w:val="clear" w:color="auto" w:fill="auto"/>
            <w:vAlign w:val="center"/>
          </w:tcPr>
          <w:p w:rsidR="00965101" w:rsidRPr="00EA3BE2" w:rsidRDefault="00965101" w:rsidP="00E56718">
            <w:pPr>
              <w:adjustRightInd w:val="0"/>
              <w:snapToGrid w:val="0"/>
              <w:spacing w:line="240" w:lineRule="atLeast"/>
              <w:jc w:val="center"/>
            </w:pPr>
          </w:p>
        </w:tc>
      </w:tr>
      <w:tr w:rsidR="00965101" w:rsidRPr="00EA3BE2" w:rsidTr="00E56718">
        <w:trPr>
          <w:cantSplit/>
        </w:trPr>
        <w:tc>
          <w:tcPr>
            <w:tcW w:w="1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101" w:rsidRPr="00EA3BE2" w:rsidRDefault="00965101" w:rsidP="00E56718">
            <w:pPr>
              <w:adjustRightInd w:val="0"/>
              <w:snapToGrid w:val="0"/>
              <w:spacing w:line="240" w:lineRule="atLeast"/>
              <w:jc w:val="cente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企业</w:t>
            </w:r>
            <w:r w:rsidRPr="00EA3BE2">
              <w:t>注册</w:t>
            </w:r>
            <w:r w:rsidRPr="00EA3BE2">
              <w:rPr>
                <w:rFonts w:hint="eastAsia"/>
              </w:rPr>
              <w:t>地址</w:t>
            </w:r>
          </w:p>
        </w:tc>
        <w:tc>
          <w:tcPr>
            <w:tcW w:w="6089" w:type="dxa"/>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r>
      <w:tr w:rsidR="00965101" w:rsidRPr="00EA3BE2" w:rsidTr="0068094A">
        <w:trPr>
          <w:cantSplit/>
        </w:trPr>
        <w:tc>
          <w:tcPr>
            <w:tcW w:w="142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576800" w:rsidRDefault="00965101" w:rsidP="00E56718">
            <w:pPr>
              <w:adjustRightInd w:val="0"/>
              <w:snapToGrid w:val="0"/>
              <w:spacing w:line="240" w:lineRule="atLeast"/>
              <w:jc w:val="center"/>
              <w:rPr>
                <w:rFonts w:eastAsia="黑体"/>
                <w:color w:val="000000"/>
                <w:kern w:val="0"/>
                <w:sz w:val="24"/>
                <w:szCs w:val="24"/>
                <w:lang w:bidi="ar"/>
              </w:rPr>
            </w:pPr>
            <w:r w:rsidRPr="00576800">
              <w:rPr>
                <w:rFonts w:eastAsia="黑体" w:hint="eastAsia"/>
                <w:color w:val="000000"/>
                <w:kern w:val="0"/>
                <w:sz w:val="24"/>
                <w:szCs w:val="24"/>
                <w:lang w:bidi="ar"/>
              </w:rPr>
              <w:t>法定代表人</w:t>
            </w:r>
          </w:p>
          <w:p w:rsidR="00965101" w:rsidRPr="00EA3BE2" w:rsidRDefault="00965101" w:rsidP="00E56718">
            <w:pPr>
              <w:adjustRightInd w:val="0"/>
              <w:snapToGrid w:val="0"/>
              <w:spacing w:line="240" w:lineRule="atLeast"/>
              <w:jc w:val="center"/>
            </w:pPr>
            <w:r w:rsidRPr="00576800">
              <w:rPr>
                <w:rFonts w:eastAsia="黑体" w:hint="eastAsia"/>
                <w:color w:val="000000"/>
                <w:kern w:val="0"/>
                <w:sz w:val="24"/>
                <w:szCs w:val="24"/>
                <w:lang w:bidi="ar"/>
              </w:rPr>
              <w:t>（负责人）</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姓名</w:t>
            </w: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c>
          <w:tcPr>
            <w:tcW w:w="1545"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证件类型</w:t>
            </w:r>
          </w:p>
        </w:tc>
        <w:tc>
          <w:tcPr>
            <w:tcW w:w="284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□居民身份证□其他</w:t>
            </w:r>
          </w:p>
        </w:tc>
      </w:tr>
      <w:tr w:rsidR="00965101" w:rsidRPr="00EA3BE2" w:rsidTr="00E56718">
        <w:trPr>
          <w:cantSplit/>
        </w:trPr>
        <w:tc>
          <w:tcPr>
            <w:tcW w:w="1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101" w:rsidRPr="00EA3BE2" w:rsidRDefault="00965101" w:rsidP="00E56718">
            <w:pPr>
              <w:adjustRightInd w:val="0"/>
              <w:snapToGrid w:val="0"/>
              <w:spacing w:line="240" w:lineRule="atLeast"/>
              <w:jc w:val="cente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证件号码</w:t>
            </w:r>
          </w:p>
        </w:tc>
        <w:tc>
          <w:tcPr>
            <w:tcW w:w="6089" w:type="dxa"/>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r>
      <w:tr w:rsidR="00965101" w:rsidRPr="00EA3BE2" w:rsidTr="0068094A">
        <w:trPr>
          <w:cantSplit/>
        </w:trPr>
        <w:tc>
          <w:tcPr>
            <w:tcW w:w="142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576800" w:rsidRDefault="00965101" w:rsidP="00E56718">
            <w:pPr>
              <w:adjustRightInd w:val="0"/>
              <w:snapToGrid w:val="0"/>
              <w:spacing w:line="240" w:lineRule="atLeast"/>
              <w:jc w:val="center"/>
              <w:rPr>
                <w:rFonts w:eastAsia="黑体"/>
                <w:color w:val="000000"/>
                <w:kern w:val="0"/>
                <w:sz w:val="24"/>
                <w:szCs w:val="24"/>
                <w:lang w:bidi="ar"/>
              </w:rPr>
            </w:pPr>
            <w:r w:rsidRPr="00576800">
              <w:rPr>
                <w:rFonts w:eastAsia="黑体" w:hint="eastAsia"/>
                <w:color w:val="000000"/>
                <w:kern w:val="0"/>
                <w:sz w:val="24"/>
                <w:szCs w:val="24"/>
                <w:lang w:bidi="ar"/>
              </w:rPr>
              <w:t>联系方式</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576800" w:rsidRDefault="00965101" w:rsidP="00E56718">
            <w:pPr>
              <w:adjustRightInd w:val="0"/>
              <w:snapToGrid w:val="0"/>
              <w:spacing w:line="240" w:lineRule="atLeast"/>
              <w:jc w:val="center"/>
              <w:rPr>
                <w:rFonts w:eastAsia="黑体"/>
                <w:color w:val="000000"/>
                <w:kern w:val="0"/>
                <w:sz w:val="24"/>
                <w:szCs w:val="24"/>
                <w:lang w:bidi="ar"/>
              </w:rPr>
            </w:pPr>
            <w:r w:rsidRPr="00576800">
              <w:rPr>
                <w:rFonts w:hint="eastAsia"/>
              </w:rPr>
              <w:t>联系人</w:t>
            </w: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c>
          <w:tcPr>
            <w:tcW w:w="1545"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EA3BE2">
              <w:rPr>
                <w:rFonts w:hint="eastAsia"/>
              </w:rPr>
              <w:t>联系电话</w:t>
            </w:r>
          </w:p>
        </w:tc>
        <w:tc>
          <w:tcPr>
            <w:tcW w:w="284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r>
      <w:tr w:rsidR="00965101" w:rsidRPr="00EA3BE2" w:rsidTr="00E56718">
        <w:trPr>
          <w:cantSplit/>
        </w:trPr>
        <w:tc>
          <w:tcPr>
            <w:tcW w:w="1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101" w:rsidRPr="00EA3BE2" w:rsidRDefault="00965101" w:rsidP="00E56718">
            <w:pPr>
              <w:adjustRightInd w:val="0"/>
              <w:snapToGrid w:val="0"/>
              <w:spacing w:line="240" w:lineRule="atLeast"/>
              <w:jc w:val="cente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576800">
              <w:rPr>
                <w:rFonts w:hint="eastAsia"/>
              </w:rPr>
              <w:t>通讯地址</w:t>
            </w:r>
          </w:p>
        </w:tc>
        <w:tc>
          <w:tcPr>
            <w:tcW w:w="6089" w:type="dxa"/>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p>
        </w:tc>
      </w:tr>
      <w:tr w:rsidR="00965101" w:rsidRPr="00EA3BE2" w:rsidTr="00E56718">
        <w:trPr>
          <w:cantSplit/>
        </w:trPr>
        <w:tc>
          <w:tcPr>
            <w:tcW w:w="1426" w:type="dxa"/>
            <w:tcBorders>
              <w:top w:val="single" w:sz="6" w:space="0" w:color="000000"/>
              <w:left w:val="single" w:sz="6" w:space="0" w:color="000000"/>
              <w:bottom w:val="single" w:sz="6" w:space="0" w:color="000000"/>
              <w:right w:val="single" w:sz="4" w:space="0" w:color="auto"/>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576800">
              <w:rPr>
                <w:rFonts w:eastAsia="黑体" w:hint="eastAsia"/>
                <w:color w:val="000000"/>
                <w:kern w:val="0"/>
                <w:sz w:val="24"/>
                <w:szCs w:val="24"/>
                <w:lang w:bidi="ar"/>
              </w:rPr>
              <w:t>粮食收购地</w:t>
            </w:r>
          </w:p>
        </w:tc>
        <w:tc>
          <w:tcPr>
            <w:tcW w:w="7646" w:type="dxa"/>
            <w:gridSpan w:val="9"/>
            <w:tcBorders>
              <w:top w:val="single" w:sz="6" w:space="0" w:color="000000"/>
              <w:left w:val="single" w:sz="4" w:space="0" w:color="auto"/>
              <w:bottom w:val="single" w:sz="6" w:space="0" w:color="000000"/>
              <w:right w:val="single" w:sz="6" w:space="0" w:color="000000"/>
            </w:tcBorders>
            <w:shd w:val="clear" w:color="auto" w:fill="auto"/>
            <w:vAlign w:val="center"/>
          </w:tcPr>
          <w:p w:rsidR="00965101" w:rsidRPr="00EA3BE2" w:rsidRDefault="00965101" w:rsidP="00E56718">
            <w:pPr>
              <w:adjustRightInd w:val="0"/>
              <w:snapToGrid w:val="0"/>
              <w:spacing w:line="240" w:lineRule="atLeast"/>
              <w:ind w:firstLineChars="200" w:firstLine="420"/>
              <w:jc w:val="center"/>
            </w:pPr>
            <w:r w:rsidRPr="00EA3BE2">
              <w:rPr>
                <w:rFonts w:hint="eastAsia"/>
              </w:rPr>
              <w:t>山东省</w:t>
            </w:r>
            <w:r>
              <w:rPr>
                <w:rFonts w:hint="eastAsia"/>
              </w:rPr>
              <w:t xml:space="preserve">  </w:t>
            </w:r>
            <w:r>
              <w:t xml:space="preserve"> </w:t>
            </w:r>
            <w:r w:rsidRPr="00EA3BE2">
              <w:t xml:space="preserve">     </w:t>
            </w:r>
            <w:r w:rsidRPr="00EA3BE2">
              <w:rPr>
                <w:rFonts w:hint="eastAsia"/>
              </w:rPr>
              <w:t>市</w:t>
            </w:r>
            <w:r>
              <w:rPr>
                <w:rFonts w:hint="eastAsia"/>
              </w:rPr>
              <w:t xml:space="preserve"> </w:t>
            </w:r>
            <w:r w:rsidRPr="00EA3BE2">
              <w:t xml:space="preserve">     </w:t>
            </w:r>
            <w:r>
              <w:t xml:space="preserve">  </w:t>
            </w:r>
            <w:r w:rsidRPr="00EA3BE2">
              <w:rPr>
                <w:rFonts w:hint="eastAsia"/>
              </w:rPr>
              <w:t>县（区）</w:t>
            </w:r>
          </w:p>
        </w:tc>
      </w:tr>
      <w:tr w:rsidR="00965101" w:rsidRPr="00EA3BE2" w:rsidTr="0068094A">
        <w:trPr>
          <w:cantSplit/>
          <w:trHeight w:val="129"/>
        </w:trPr>
        <w:tc>
          <w:tcPr>
            <w:tcW w:w="1426" w:type="dxa"/>
            <w:vMerge w:val="restart"/>
            <w:tcBorders>
              <w:top w:val="single" w:sz="6" w:space="0" w:color="000000"/>
              <w:left w:val="single" w:sz="6" w:space="0" w:color="000000"/>
              <w:right w:val="single" w:sz="6" w:space="0" w:color="000000"/>
            </w:tcBorders>
            <w:shd w:val="clear" w:color="auto" w:fill="auto"/>
            <w:vAlign w:val="center"/>
            <w:hideMark/>
          </w:tcPr>
          <w:p w:rsidR="00965101" w:rsidRDefault="00965101" w:rsidP="00E56718">
            <w:pPr>
              <w:adjustRightInd w:val="0"/>
              <w:snapToGrid w:val="0"/>
              <w:spacing w:line="240" w:lineRule="atLeast"/>
              <w:jc w:val="center"/>
              <w:rPr>
                <w:rFonts w:eastAsia="黑体"/>
                <w:color w:val="000000"/>
                <w:kern w:val="0"/>
                <w:sz w:val="24"/>
                <w:szCs w:val="24"/>
                <w:lang w:bidi="ar"/>
              </w:rPr>
            </w:pPr>
            <w:r w:rsidRPr="00B21AD5">
              <w:rPr>
                <w:rFonts w:eastAsia="黑体" w:hint="eastAsia"/>
                <w:color w:val="000000"/>
                <w:kern w:val="0"/>
                <w:sz w:val="24"/>
                <w:szCs w:val="24"/>
                <w:lang w:bidi="ar"/>
              </w:rPr>
              <w:t>仓储设</w:t>
            </w:r>
          </w:p>
          <w:p w:rsidR="00965101" w:rsidRPr="00EA3BE2" w:rsidRDefault="00965101" w:rsidP="00E56718">
            <w:pPr>
              <w:adjustRightInd w:val="0"/>
              <w:snapToGrid w:val="0"/>
              <w:spacing w:line="240" w:lineRule="atLeast"/>
              <w:jc w:val="center"/>
            </w:pPr>
            <w:r w:rsidRPr="00B21AD5">
              <w:rPr>
                <w:rFonts w:eastAsia="黑体" w:hint="eastAsia"/>
                <w:color w:val="000000"/>
                <w:kern w:val="0"/>
                <w:sz w:val="24"/>
                <w:szCs w:val="24"/>
                <w:lang w:bidi="ar"/>
              </w:rPr>
              <w:t>施</w:t>
            </w:r>
            <w:r w:rsidRPr="00B21AD5">
              <w:rPr>
                <w:rFonts w:eastAsia="黑体"/>
                <w:color w:val="000000"/>
                <w:kern w:val="0"/>
                <w:sz w:val="24"/>
                <w:szCs w:val="24"/>
                <w:lang w:bidi="ar"/>
              </w:rPr>
              <w:t>信息</w:t>
            </w:r>
          </w:p>
        </w:tc>
        <w:tc>
          <w:tcPr>
            <w:tcW w:w="1557" w:type="dxa"/>
            <w:tcBorders>
              <w:top w:val="single" w:sz="6" w:space="0" w:color="000000"/>
              <w:left w:val="single" w:sz="6" w:space="0" w:color="000000"/>
              <w:bottom w:val="single" w:sz="4" w:space="0" w:color="auto"/>
              <w:right w:val="single" w:sz="6" w:space="0" w:color="000000"/>
            </w:tcBorders>
            <w:shd w:val="clear" w:color="auto" w:fill="auto"/>
            <w:tcMar>
              <w:top w:w="75" w:type="dxa"/>
              <w:left w:w="105" w:type="dxa"/>
              <w:bottom w:w="75" w:type="dxa"/>
              <w:right w:w="105" w:type="dxa"/>
            </w:tcMar>
            <w:vAlign w:val="center"/>
            <w:hideMark/>
          </w:tcPr>
          <w:p w:rsidR="00965101" w:rsidRPr="00EC7452" w:rsidRDefault="00965101" w:rsidP="00E56718">
            <w:pPr>
              <w:widowControl/>
              <w:adjustRightInd w:val="0"/>
              <w:snapToGrid w:val="0"/>
              <w:spacing w:line="240" w:lineRule="atLeast"/>
              <w:jc w:val="center"/>
              <w:textAlignment w:val="center"/>
            </w:pPr>
            <w:r w:rsidRPr="00EC7452">
              <w:rPr>
                <w:rFonts w:hint="eastAsia"/>
              </w:rPr>
              <w:t>仓容（吨）</w:t>
            </w:r>
          </w:p>
        </w:tc>
        <w:tc>
          <w:tcPr>
            <w:tcW w:w="852" w:type="dxa"/>
            <w:tcBorders>
              <w:top w:val="single" w:sz="6" w:space="0" w:color="000000"/>
              <w:left w:val="single" w:sz="6" w:space="0" w:color="000000"/>
              <w:bottom w:val="single" w:sz="4" w:space="0" w:color="auto"/>
              <w:right w:val="single" w:sz="4" w:space="0" w:color="auto"/>
            </w:tcBorders>
            <w:shd w:val="clear" w:color="auto" w:fill="auto"/>
            <w:tcMar>
              <w:top w:w="75" w:type="dxa"/>
              <w:left w:w="105" w:type="dxa"/>
              <w:bottom w:w="75" w:type="dxa"/>
              <w:right w:w="105" w:type="dxa"/>
            </w:tcMar>
            <w:vAlign w:val="center"/>
            <w:hideMark/>
          </w:tcPr>
          <w:p w:rsidR="00965101" w:rsidRPr="00EC7452" w:rsidRDefault="00965101" w:rsidP="00E56718">
            <w:pPr>
              <w:widowControl/>
              <w:adjustRightInd w:val="0"/>
              <w:snapToGrid w:val="0"/>
              <w:spacing w:line="240" w:lineRule="atLeast"/>
              <w:jc w:val="center"/>
            </w:pPr>
          </w:p>
        </w:tc>
        <w:tc>
          <w:tcPr>
            <w:tcW w:w="1276" w:type="dxa"/>
            <w:gridSpan w:val="3"/>
            <w:tcBorders>
              <w:top w:val="single" w:sz="6" w:space="0" w:color="000000"/>
              <w:left w:val="single" w:sz="4" w:space="0" w:color="auto"/>
              <w:bottom w:val="single" w:sz="4" w:space="0" w:color="auto"/>
              <w:right w:val="single" w:sz="4" w:space="0" w:color="auto"/>
            </w:tcBorders>
            <w:shd w:val="clear" w:color="auto" w:fill="auto"/>
            <w:vAlign w:val="center"/>
          </w:tcPr>
          <w:p w:rsidR="00965101" w:rsidRPr="00EC7452" w:rsidRDefault="00965101" w:rsidP="00E56718">
            <w:pPr>
              <w:widowControl/>
              <w:adjustRightInd w:val="0"/>
              <w:snapToGrid w:val="0"/>
              <w:spacing w:line="240" w:lineRule="atLeast"/>
              <w:jc w:val="center"/>
              <w:textAlignment w:val="center"/>
            </w:pPr>
            <w:r w:rsidRPr="00EC7452">
              <w:rPr>
                <w:rFonts w:hint="eastAsia"/>
              </w:rPr>
              <w:t>自有（吨）</w:t>
            </w:r>
          </w:p>
        </w:tc>
        <w:tc>
          <w:tcPr>
            <w:tcW w:w="851" w:type="dxa"/>
            <w:tcBorders>
              <w:top w:val="single" w:sz="6" w:space="0" w:color="000000"/>
              <w:left w:val="single" w:sz="4" w:space="0" w:color="auto"/>
              <w:bottom w:val="single" w:sz="4" w:space="0" w:color="auto"/>
              <w:right w:val="single" w:sz="4" w:space="0" w:color="auto"/>
            </w:tcBorders>
            <w:shd w:val="clear" w:color="auto" w:fill="auto"/>
            <w:vAlign w:val="center"/>
          </w:tcPr>
          <w:p w:rsidR="00965101" w:rsidRPr="00EC7452" w:rsidRDefault="00965101" w:rsidP="00E56718">
            <w:pPr>
              <w:widowControl/>
              <w:adjustRightInd w:val="0"/>
              <w:snapToGrid w:val="0"/>
              <w:spacing w:line="240" w:lineRule="atLeast"/>
              <w:jc w:val="center"/>
            </w:pPr>
          </w:p>
        </w:tc>
        <w:tc>
          <w:tcPr>
            <w:tcW w:w="1685" w:type="dxa"/>
            <w:gridSpan w:val="2"/>
            <w:tcBorders>
              <w:top w:val="single" w:sz="6" w:space="0" w:color="000000"/>
              <w:left w:val="single" w:sz="4" w:space="0" w:color="auto"/>
              <w:bottom w:val="single" w:sz="4" w:space="0" w:color="auto"/>
              <w:right w:val="single" w:sz="4" w:space="0" w:color="auto"/>
            </w:tcBorders>
            <w:shd w:val="clear" w:color="auto" w:fill="auto"/>
            <w:vAlign w:val="center"/>
          </w:tcPr>
          <w:p w:rsidR="00965101" w:rsidRPr="00EC7452" w:rsidRDefault="00965101" w:rsidP="00E56718">
            <w:pPr>
              <w:widowControl/>
              <w:adjustRightInd w:val="0"/>
              <w:snapToGrid w:val="0"/>
              <w:spacing w:line="240" w:lineRule="atLeast"/>
              <w:jc w:val="center"/>
              <w:textAlignment w:val="center"/>
            </w:pPr>
            <w:r w:rsidRPr="00EC7452">
              <w:rPr>
                <w:rFonts w:hint="eastAsia"/>
              </w:rPr>
              <w:t>租借</w:t>
            </w:r>
            <w:r w:rsidRPr="00EC7452">
              <w:t>（吨）</w:t>
            </w:r>
          </w:p>
        </w:tc>
        <w:tc>
          <w:tcPr>
            <w:tcW w:w="1425" w:type="dxa"/>
            <w:tcBorders>
              <w:top w:val="single" w:sz="6" w:space="0" w:color="000000"/>
              <w:left w:val="single" w:sz="4" w:space="0" w:color="auto"/>
              <w:bottom w:val="single" w:sz="4" w:space="0" w:color="auto"/>
              <w:right w:val="single" w:sz="6" w:space="0" w:color="000000"/>
            </w:tcBorders>
            <w:shd w:val="clear" w:color="auto" w:fill="auto"/>
            <w:vAlign w:val="center"/>
          </w:tcPr>
          <w:p w:rsidR="00965101" w:rsidRPr="00EC7452" w:rsidRDefault="00965101" w:rsidP="00E56718">
            <w:pPr>
              <w:widowControl/>
              <w:adjustRightInd w:val="0"/>
              <w:snapToGrid w:val="0"/>
              <w:spacing w:line="240" w:lineRule="atLeast"/>
              <w:jc w:val="center"/>
              <w:textAlignment w:val="center"/>
            </w:pPr>
          </w:p>
        </w:tc>
      </w:tr>
      <w:tr w:rsidR="00965101" w:rsidRPr="00EA3BE2" w:rsidTr="00E56718">
        <w:trPr>
          <w:cantSplit/>
          <w:trHeight w:val="220"/>
        </w:trPr>
        <w:tc>
          <w:tcPr>
            <w:tcW w:w="1426" w:type="dxa"/>
            <w:vMerge/>
            <w:tcBorders>
              <w:left w:val="single" w:sz="6" w:space="0" w:color="000000"/>
              <w:bottom w:val="single" w:sz="6" w:space="0" w:color="000000"/>
              <w:right w:val="single" w:sz="6" w:space="0" w:color="000000"/>
            </w:tcBorders>
            <w:shd w:val="clear" w:color="auto" w:fill="auto"/>
            <w:vAlign w:val="center"/>
          </w:tcPr>
          <w:p w:rsidR="00965101" w:rsidRPr="00B21AD5" w:rsidRDefault="00965101" w:rsidP="00E56718">
            <w:pPr>
              <w:adjustRightInd w:val="0"/>
              <w:snapToGrid w:val="0"/>
              <w:spacing w:line="240" w:lineRule="atLeast"/>
              <w:jc w:val="center"/>
              <w:rPr>
                <w:rFonts w:eastAsia="黑体"/>
                <w:color w:val="000000"/>
                <w:kern w:val="0"/>
                <w:sz w:val="24"/>
                <w:szCs w:val="24"/>
                <w:lang w:bidi="ar"/>
              </w:rPr>
            </w:pPr>
          </w:p>
        </w:tc>
        <w:tc>
          <w:tcPr>
            <w:tcW w:w="1557" w:type="dxa"/>
            <w:tcBorders>
              <w:top w:val="single" w:sz="4" w:space="0" w:color="auto"/>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965101" w:rsidRPr="00EA3BE2" w:rsidRDefault="00965101" w:rsidP="00E56718">
            <w:pPr>
              <w:adjustRightInd w:val="0"/>
              <w:snapToGrid w:val="0"/>
              <w:spacing w:line="240" w:lineRule="atLeast"/>
              <w:jc w:val="center"/>
            </w:pPr>
            <w:r w:rsidRPr="00EA3BE2">
              <w:t>仓库地址</w:t>
            </w:r>
          </w:p>
        </w:tc>
        <w:tc>
          <w:tcPr>
            <w:tcW w:w="6089" w:type="dxa"/>
            <w:gridSpan w:val="8"/>
            <w:tcBorders>
              <w:top w:val="single" w:sz="4" w:space="0" w:color="auto"/>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965101" w:rsidRPr="00EA3BE2" w:rsidRDefault="00965101" w:rsidP="00E56718">
            <w:pPr>
              <w:adjustRightInd w:val="0"/>
              <w:snapToGrid w:val="0"/>
              <w:spacing w:line="240" w:lineRule="atLeast"/>
              <w:jc w:val="center"/>
            </w:pPr>
          </w:p>
        </w:tc>
      </w:tr>
      <w:tr w:rsidR="00965101" w:rsidRPr="00EA3BE2" w:rsidTr="00E56718">
        <w:trPr>
          <w:cantSplit/>
        </w:trPr>
        <w:tc>
          <w:tcPr>
            <w:tcW w:w="1426"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576800">
              <w:rPr>
                <w:rFonts w:eastAsia="黑体" w:hint="eastAsia"/>
                <w:color w:val="000000"/>
                <w:kern w:val="0"/>
                <w:sz w:val="24"/>
                <w:szCs w:val="24"/>
                <w:lang w:bidi="ar"/>
              </w:rPr>
              <w:t>变更项目</w:t>
            </w:r>
          </w:p>
        </w:tc>
        <w:tc>
          <w:tcPr>
            <w:tcW w:w="7646" w:type="dxa"/>
            <w:gridSpan w:val="9"/>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pPr>
            <w:r w:rsidRPr="00EA3BE2">
              <w:rPr>
                <w:rFonts w:hint="eastAsia"/>
              </w:rPr>
              <w:t>□企业基本信息</w:t>
            </w:r>
            <w:r>
              <w:rPr>
                <w:rFonts w:hint="eastAsia"/>
              </w:rPr>
              <w:t xml:space="preserve"> </w:t>
            </w:r>
            <w:r w:rsidRPr="00EA3BE2">
              <w:rPr>
                <w:rFonts w:hint="eastAsia"/>
              </w:rPr>
              <w:t>□法定代表人（负责人）</w:t>
            </w:r>
            <w:r>
              <w:rPr>
                <w:rFonts w:hint="eastAsia"/>
              </w:rPr>
              <w:t xml:space="preserve"> </w:t>
            </w:r>
            <w:r w:rsidRPr="00EA3BE2">
              <w:rPr>
                <w:rFonts w:hint="eastAsia"/>
              </w:rPr>
              <w:t>□仓储设施（变更时填写）</w:t>
            </w:r>
          </w:p>
        </w:tc>
      </w:tr>
      <w:tr w:rsidR="00965101" w:rsidRPr="00EA3BE2" w:rsidTr="00E56718">
        <w:trPr>
          <w:cantSplit/>
          <w:trHeight w:val="2276"/>
        </w:trPr>
        <w:tc>
          <w:tcPr>
            <w:tcW w:w="1426" w:type="dxa"/>
            <w:tcBorders>
              <w:top w:val="single" w:sz="6" w:space="0" w:color="000000"/>
              <w:left w:val="single" w:sz="6" w:space="0" w:color="000000"/>
              <w:bottom w:val="single" w:sz="6" w:space="0" w:color="000000"/>
              <w:right w:val="single" w:sz="4" w:space="0" w:color="auto"/>
            </w:tcBorders>
            <w:shd w:val="clear" w:color="auto" w:fill="auto"/>
            <w:tcMar>
              <w:top w:w="75" w:type="dxa"/>
              <w:left w:w="105" w:type="dxa"/>
              <w:bottom w:w="75" w:type="dxa"/>
              <w:right w:w="105" w:type="dxa"/>
            </w:tcMar>
            <w:vAlign w:val="center"/>
            <w:hideMark/>
          </w:tcPr>
          <w:p w:rsidR="00965101" w:rsidRPr="00EA3BE2" w:rsidRDefault="00965101" w:rsidP="00E56718">
            <w:pPr>
              <w:adjustRightInd w:val="0"/>
              <w:snapToGrid w:val="0"/>
              <w:spacing w:line="240" w:lineRule="atLeast"/>
              <w:jc w:val="center"/>
            </w:pPr>
            <w:r w:rsidRPr="00576800">
              <w:rPr>
                <w:rFonts w:eastAsia="黑体" w:hint="eastAsia"/>
                <w:color w:val="000000"/>
                <w:kern w:val="0"/>
                <w:sz w:val="24"/>
                <w:szCs w:val="24"/>
                <w:lang w:bidi="ar"/>
              </w:rPr>
              <w:t>企</w:t>
            </w:r>
            <w:r w:rsidRPr="00576800">
              <w:rPr>
                <w:rFonts w:eastAsia="黑体" w:hint="eastAsia"/>
                <w:color w:val="000000"/>
                <w:kern w:val="0"/>
                <w:sz w:val="24"/>
                <w:szCs w:val="24"/>
                <w:lang w:bidi="ar"/>
              </w:rPr>
              <w:t xml:space="preserve"> </w:t>
            </w:r>
            <w:r w:rsidRPr="00576800">
              <w:rPr>
                <w:rFonts w:eastAsia="黑体" w:hint="eastAsia"/>
                <w:color w:val="000000"/>
                <w:kern w:val="0"/>
                <w:sz w:val="24"/>
                <w:szCs w:val="24"/>
                <w:lang w:bidi="ar"/>
              </w:rPr>
              <w:t>业</w:t>
            </w:r>
          </w:p>
          <w:p w:rsidR="00965101" w:rsidRPr="00EA3BE2" w:rsidRDefault="00965101" w:rsidP="00E56718">
            <w:pPr>
              <w:adjustRightInd w:val="0"/>
              <w:snapToGrid w:val="0"/>
              <w:spacing w:line="240" w:lineRule="atLeast"/>
              <w:jc w:val="center"/>
            </w:pPr>
            <w:r w:rsidRPr="00576800">
              <w:rPr>
                <w:rFonts w:eastAsia="黑体"/>
                <w:color w:val="000000"/>
                <w:kern w:val="0"/>
                <w:sz w:val="24"/>
                <w:szCs w:val="24"/>
                <w:lang w:bidi="ar"/>
              </w:rPr>
              <w:t>承</w:t>
            </w:r>
            <w:r w:rsidRPr="00576800">
              <w:rPr>
                <w:rFonts w:eastAsia="黑体" w:hint="eastAsia"/>
                <w:color w:val="000000"/>
                <w:kern w:val="0"/>
                <w:sz w:val="24"/>
                <w:szCs w:val="24"/>
                <w:lang w:bidi="ar"/>
              </w:rPr>
              <w:t xml:space="preserve"> </w:t>
            </w:r>
            <w:r w:rsidRPr="00576800">
              <w:rPr>
                <w:rFonts w:eastAsia="黑体"/>
                <w:color w:val="000000"/>
                <w:kern w:val="0"/>
                <w:sz w:val="24"/>
                <w:szCs w:val="24"/>
                <w:lang w:bidi="ar"/>
              </w:rPr>
              <w:t>诺</w:t>
            </w:r>
          </w:p>
        </w:tc>
        <w:tc>
          <w:tcPr>
            <w:tcW w:w="7646" w:type="dxa"/>
            <w:gridSpan w:val="9"/>
            <w:tcBorders>
              <w:top w:val="single" w:sz="6" w:space="0" w:color="000000"/>
              <w:left w:val="single" w:sz="4" w:space="0" w:color="auto"/>
              <w:bottom w:val="single" w:sz="6" w:space="0" w:color="000000"/>
              <w:right w:val="single" w:sz="6" w:space="0" w:color="000000"/>
            </w:tcBorders>
            <w:shd w:val="clear" w:color="auto" w:fill="auto"/>
            <w:vAlign w:val="center"/>
          </w:tcPr>
          <w:p w:rsidR="00965101" w:rsidRPr="00EA3BE2" w:rsidRDefault="00965101" w:rsidP="00E56718">
            <w:pPr>
              <w:adjustRightInd w:val="0"/>
              <w:snapToGrid w:val="0"/>
              <w:spacing w:line="240" w:lineRule="atLeast"/>
              <w:jc w:val="left"/>
            </w:pPr>
            <w:r w:rsidRPr="00EA3BE2">
              <w:t>1.</w:t>
            </w:r>
            <w:r w:rsidRPr="00EA3BE2">
              <w:t>本表所填写信息真实、准确</w:t>
            </w:r>
            <w:r w:rsidRPr="00EA3BE2">
              <w:rPr>
                <w:rFonts w:hint="eastAsia"/>
              </w:rPr>
              <w:t>。</w:t>
            </w:r>
            <w:r w:rsidRPr="00EA3BE2">
              <w:t>如有不实，愿承担相应法律责任。</w:t>
            </w:r>
          </w:p>
          <w:p w:rsidR="00965101" w:rsidRPr="00EA3BE2" w:rsidRDefault="00965101" w:rsidP="00E56718">
            <w:pPr>
              <w:adjustRightInd w:val="0"/>
              <w:snapToGrid w:val="0"/>
              <w:spacing w:line="240" w:lineRule="atLeast"/>
              <w:jc w:val="left"/>
            </w:pPr>
            <w:r w:rsidRPr="00EA3BE2">
              <w:t>2.</w:t>
            </w:r>
            <w:r w:rsidRPr="00EA3BE2">
              <w:t>了解《粮食流通管理条例》《</w:t>
            </w:r>
            <w:r w:rsidRPr="00EA3BE2">
              <w:rPr>
                <w:rFonts w:hint="eastAsia"/>
              </w:rPr>
              <w:t>山东省粮食收购管理办法</w:t>
            </w:r>
            <w:r w:rsidRPr="00EA3BE2">
              <w:t>》等有关</w:t>
            </w:r>
            <w:r w:rsidRPr="00EA3BE2">
              <w:rPr>
                <w:rFonts w:hint="eastAsia"/>
              </w:rPr>
              <w:t>法律</w:t>
            </w:r>
            <w:r w:rsidRPr="00EA3BE2">
              <w:t>法规</w:t>
            </w:r>
            <w:r w:rsidRPr="00EA3BE2">
              <w:rPr>
                <w:rFonts w:hint="eastAsia"/>
              </w:rPr>
              <w:t>规章</w:t>
            </w:r>
            <w:r w:rsidRPr="00EA3BE2">
              <w:t>。</w:t>
            </w:r>
          </w:p>
          <w:p w:rsidR="00965101" w:rsidRPr="00EA3BE2" w:rsidRDefault="00965101" w:rsidP="00E56718">
            <w:pPr>
              <w:adjustRightInd w:val="0"/>
              <w:snapToGrid w:val="0"/>
              <w:spacing w:line="240" w:lineRule="atLeast"/>
              <w:jc w:val="left"/>
            </w:pPr>
            <w:r w:rsidRPr="00EA3BE2">
              <w:t>3.</w:t>
            </w:r>
            <w:r w:rsidRPr="00EA3BE2">
              <w:t>建立粮食经营台账，并及时向粮食行政管理部门报送粮食购进、销售、储存等基本数据和有关情况。</w:t>
            </w:r>
          </w:p>
          <w:p w:rsidR="00965101" w:rsidRPr="00EA3BE2" w:rsidRDefault="00965101" w:rsidP="00E56718">
            <w:pPr>
              <w:adjustRightInd w:val="0"/>
              <w:snapToGrid w:val="0"/>
              <w:spacing w:line="240" w:lineRule="atLeast"/>
              <w:jc w:val="left"/>
            </w:pPr>
            <w:r w:rsidRPr="00EA3BE2">
              <w:t>4.</w:t>
            </w:r>
            <w:r w:rsidRPr="00EA3BE2">
              <w:t>诚实守信，合法经营。</w:t>
            </w:r>
          </w:p>
          <w:p w:rsidR="00965101" w:rsidRDefault="00965101" w:rsidP="00E56718">
            <w:pPr>
              <w:adjustRightInd w:val="0"/>
              <w:snapToGrid w:val="0"/>
              <w:spacing w:line="240" w:lineRule="atLeast"/>
            </w:pPr>
            <w:r w:rsidRPr="00EA3BE2">
              <w:t xml:space="preserve">        </w:t>
            </w:r>
          </w:p>
          <w:p w:rsidR="00965101" w:rsidRDefault="00965101" w:rsidP="00E56718">
            <w:pPr>
              <w:adjustRightInd w:val="0"/>
              <w:snapToGrid w:val="0"/>
              <w:spacing w:line="240" w:lineRule="atLeast"/>
              <w:ind w:left="5460" w:hangingChars="2600" w:hanging="5460"/>
            </w:pPr>
            <w:r w:rsidRPr="00EA3BE2">
              <w:t>法定代表（负责人）签字：</w:t>
            </w:r>
            <w:r w:rsidRPr="00EA3BE2">
              <w:rPr>
                <w:rFonts w:hint="eastAsia"/>
              </w:rPr>
              <w:t xml:space="preserve"> </w:t>
            </w:r>
            <w:r w:rsidRPr="00EA3BE2">
              <w:t xml:space="preserve">     </w:t>
            </w:r>
            <w:r>
              <w:t xml:space="preserve">              </w:t>
            </w:r>
            <w:r w:rsidRPr="00EA3BE2">
              <w:t>（企业盖章）</w:t>
            </w:r>
          </w:p>
          <w:p w:rsidR="00965101" w:rsidRDefault="00965101" w:rsidP="00E56718">
            <w:pPr>
              <w:adjustRightInd w:val="0"/>
              <w:snapToGrid w:val="0"/>
              <w:spacing w:line="240" w:lineRule="atLeast"/>
              <w:ind w:left="5460" w:hangingChars="2600" w:hanging="5460"/>
            </w:pPr>
            <w:r w:rsidRPr="00EA3BE2">
              <w:t xml:space="preserve">                                                                    </w:t>
            </w:r>
            <w:r>
              <w:t xml:space="preserve">                           </w:t>
            </w:r>
          </w:p>
          <w:p w:rsidR="00965101" w:rsidRPr="00EA3BE2" w:rsidRDefault="00965101" w:rsidP="00E56718">
            <w:pPr>
              <w:adjustRightInd w:val="0"/>
              <w:snapToGrid w:val="0"/>
              <w:spacing w:line="240" w:lineRule="atLeast"/>
              <w:ind w:leftChars="2150" w:left="5460" w:hangingChars="450" w:hanging="945"/>
            </w:pPr>
            <w:r w:rsidRPr="00EA3BE2">
              <w:t>年</w:t>
            </w:r>
            <w:r w:rsidRPr="00EA3BE2">
              <w:rPr>
                <w:rFonts w:hint="eastAsia"/>
              </w:rPr>
              <w:t xml:space="preserve"> </w:t>
            </w:r>
            <w:r>
              <w:t xml:space="preserve">   </w:t>
            </w:r>
            <w:r w:rsidRPr="00EA3BE2">
              <w:t>月</w:t>
            </w:r>
            <w:r>
              <w:t xml:space="preserve">    </w:t>
            </w:r>
            <w:r w:rsidRPr="00EA3BE2">
              <w:t>日</w:t>
            </w:r>
          </w:p>
        </w:tc>
      </w:tr>
      <w:tr w:rsidR="00965101" w:rsidRPr="00EA3BE2" w:rsidTr="00E56718">
        <w:trPr>
          <w:cantSplit/>
          <w:trHeight w:val="1547"/>
        </w:trPr>
        <w:tc>
          <w:tcPr>
            <w:tcW w:w="4119"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Pr="00576800" w:rsidRDefault="00965101" w:rsidP="00E56718">
            <w:pPr>
              <w:adjustRightInd w:val="0"/>
              <w:snapToGrid w:val="0"/>
              <w:spacing w:line="240" w:lineRule="atLeast"/>
              <w:rPr>
                <w:rFonts w:eastAsia="黑体"/>
                <w:color w:val="000000"/>
                <w:kern w:val="0"/>
                <w:sz w:val="24"/>
                <w:szCs w:val="24"/>
                <w:lang w:bidi="ar"/>
              </w:rPr>
            </w:pPr>
            <w:r w:rsidRPr="00576800">
              <w:rPr>
                <w:rFonts w:eastAsia="黑体" w:hint="eastAsia"/>
                <w:color w:val="000000"/>
                <w:kern w:val="0"/>
                <w:sz w:val="24"/>
                <w:szCs w:val="24"/>
                <w:lang w:bidi="ar"/>
              </w:rPr>
              <w:t>承办意见：</w:t>
            </w:r>
          </w:p>
          <w:p w:rsidR="00965101" w:rsidRDefault="00965101" w:rsidP="00E56718">
            <w:pPr>
              <w:adjustRightInd w:val="0"/>
              <w:snapToGrid w:val="0"/>
              <w:spacing w:line="240" w:lineRule="atLeast"/>
            </w:pPr>
          </w:p>
          <w:p w:rsidR="00965101" w:rsidRDefault="00965101" w:rsidP="00E56718">
            <w:pPr>
              <w:adjustRightInd w:val="0"/>
              <w:snapToGrid w:val="0"/>
              <w:spacing w:line="240" w:lineRule="atLeast"/>
            </w:pPr>
          </w:p>
          <w:p w:rsidR="00965101" w:rsidRDefault="00965101" w:rsidP="00E56718">
            <w:pPr>
              <w:adjustRightInd w:val="0"/>
              <w:snapToGrid w:val="0"/>
              <w:spacing w:line="240" w:lineRule="atLeast"/>
            </w:pPr>
          </w:p>
          <w:p w:rsidR="00965101" w:rsidRDefault="00965101" w:rsidP="00E56718">
            <w:pPr>
              <w:adjustRightInd w:val="0"/>
              <w:snapToGrid w:val="0"/>
              <w:spacing w:line="240" w:lineRule="atLeast"/>
            </w:pPr>
            <w:r w:rsidRPr="00576800">
              <w:rPr>
                <w:rFonts w:eastAsia="黑体" w:hint="eastAsia"/>
                <w:color w:val="000000"/>
                <w:kern w:val="0"/>
                <w:sz w:val="24"/>
                <w:szCs w:val="24"/>
                <w:lang w:bidi="ar"/>
              </w:rPr>
              <w:t>承办人（签字）：</w:t>
            </w:r>
            <w:r>
              <w:rPr>
                <w:rFonts w:hint="eastAsia"/>
              </w:rPr>
              <w:t xml:space="preserve"> </w:t>
            </w:r>
            <w:r>
              <w:t xml:space="preserve">         </w:t>
            </w:r>
          </w:p>
          <w:p w:rsidR="00965101" w:rsidRPr="00EA3BE2" w:rsidRDefault="00E56718" w:rsidP="00E56718">
            <w:pPr>
              <w:adjustRightInd w:val="0"/>
              <w:snapToGrid w:val="0"/>
              <w:spacing w:line="240" w:lineRule="atLeast"/>
            </w:pPr>
            <w:r>
              <w:rPr>
                <w:rFonts w:hint="eastAsia"/>
              </w:rPr>
              <w:t xml:space="preserve">                          </w:t>
            </w:r>
            <w:r w:rsidR="00965101" w:rsidRPr="00EA3BE2">
              <w:rPr>
                <w:rFonts w:hint="eastAsia"/>
              </w:rPr>
              <w:t>年</w:t>
            </w:r>
            <w:r w:rsidR="00965101" w:rsidRPr="00EA3BE2">
              <w:rPr>
                <w:rFonts w:hint="eastAsia"/>
              </w:rPr>
              <w:t xml:space="preserve"> </w:t>
            </w:r>
            <w:r w:rsidR="00965101">
              <w:t xml:space="preserve">  </w:t>
            </w:r>
            <w:r w:rsidR="00965101" w:rsidRPr="00EA3BE2">
              <w:rPr>
                <w:rFonts w:hint="eastAsia"/>
              </w:rPr>
              <w:t>月</w:t>
            </w:r>
            <w:r w:rsidR="00965101" w:rsidRPr="00EA3BE2">
              <w:rPr>
                <w:rFonts w:hint="eastAsia"/>
              </w:rPr>
              <w:t xml:space="preserve"> </w:t>
            </w:r>
            <w:r w:rsidR="00965101">
              <w:t xml:space="preserve"> </w:t>
            </w:r>
            <w:r w:rsidR="00965101" w:rsidRPr="00EA3BE2">
              <w:rPr>
                <w:rFonts w:hint="eastAsia"/>
              </w:rPr>
              <w:t>日</w:t>
            </w:r>
          </w:p>
        </w:tc>
        <w:tc>
          <w:tcPr>
            <w:tcW w:w="4953" w:type="dxa"/>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hideMark/>
          </w:tcPr>
          <w:p w:rsidR="00965101" w:rsidRDefault="00965101" w:rsidP="00E56718">
            <w:pPr>
              <w:adjustRightInd w:val="0"/>
              <w:snapToGrid w:val="0"/>
              <w:spacing w:line="240" w:lineRule="atLeast"/>
            </w:pPr>
          </w:p>
          <w:p w:rsidR="00965101" w:rsidRPr="00EA3BE2" w:rsidRDefault="00965101" w:rsidP="00E56718">
            <w:pPr>
              <w:adjustRightInd w:val="0"/>
              <w:snapToGrid w:val="0"/>
              <w:spacing w:line="240" w:lineRule="atLeast"/>
            </w:pPr>
          </w:p>
          <w:p w:rsidR="00965101" w:rsidRDefault="00965101" w:rsidP="00E56718">
            <w:pPr>
              <w:adjustRightInd w:val="0"/>
              <w:snapToGrid w:val="0"/>
              <w:spacing w:line="240" w:lineRule="atLeast"/>
              <w:jc w:val="left"/>
            </w:pPr>
            <w:r w:rsidRPr="00576800">
              <w:rPr>
                <w:rFonts w:eastAsia="黑体" w:hint="eastAsia"/>
                <w:color w:val="000000"/>
                <w:kern w:val="0"/>
                <w:sz w:val="24"/>
                <w:szCs w:val="24"/>
                <w:lang w:bidi="ar"/>
              </w:rPr>
              <w:t>备案办理部门（盖章）：</w:t>
            </w:r>
          </w:p>
          <w:p w:rsidR="00965101" w:rsidRDefault="00965101" w:rsidP="00E56718">
            <w:pPr>
              <w:adjustRightInd w:val="0"/>
              <w:snapToGrid w:val="0"/>
              <w:spacing w:line="240" w:lineRule="atLeast"/>
              <w:ind w:firstLineChars="1250" w:firstLine="2625"/>
              <w:jc w:val="left"/>
            </w:pPr>
          </w:p>
          <w:p w:rsidR="00965101" w:rsidRDefault="00965101" w:rsidP="00E56718">
            <w:pPr>
              <w:adjustRightInd w:val="0"/>
              <w:snapToGrid w:val="0"/>
              <w:spacing w:line="240" w:lineRule="atLeast"/>
              <w:ind w:firstLineChars="1250" w:firstLine="2625"/>
              <w:jc w:val="left"/>
            </w:pPr>
          </w:p>
          <w:p w:rsidR="00965101" w:rsidRPr="00EA3BE2" w:rsidRDefault="00E56718" w:rsidP="00E56718">
            <w:pPr>
              <w:adjustRightInd w:val="0"/>
              <w:snapToGrid w:val="0"/>
              <w:spacing w:line="240" w:lineRule="atLeast"/>
              <w:ind w:firstLineChars="1200" w:firstLine="2520"/>
              <w:jc w:val="left"/>
            </w:pPr>
            <w:r>
              <w:rPr>
                <w:rFonts w:hint="eastAsia"/>
              </w:rPr>
              <w:t xml:space="preserve">         </w:t>
            </w:r>
            <w:r w:rsidR="00965101" w:rsidRPr="00EA3BE2">
              <w:rPr>
                <w:rFonts w:hint="eastAsia"/>
              </w:rPr>
              <w:t>年</w:t>
            </w:r>
            <w:r w:rsidR="00965101" w:rsidRPr="00EA3BE2">
              <w:rPr>
                <w:rFonts w:hint="eastAsia"/>
              </w:rPr>
              <w:t xml:space="preserve"> </w:t>
            </w:r>
            <w:r w:rsidR="00965101">
              <w:t xml:space="preserve">  </w:t>
            </w:r>
            <w:r w:rsidR="00965101" w:rsidRPr="00EA3BE2">
              <w:rPr>
                <w:rFonts w:hint="eastAsia"/>
              </w:rPr>
              <w:t>月</w:t>
            </w:r>
            <w:r w:rsidR="00965101">
              <w:rPr>
                <w:rFonts w:hint="eastAsia"/>
              </w:rPr>
              <w:t xml:space="preserve">  </w:t>
            </w:r>
            <w:r w:rsidR="00965101" w:rsidRPr="00EA3BE2">
              <w:rPr>
                <w:rFonts w:hint="eastAsia"/>
              </w:rPr>
              <w:t>日</w:t>
            </w:r>
          </w:p>
        </w:tc>
      </w:tr>
    </w:tbl>
    <w:p w:rsidR="00965101" w:rsidRPr="00965101" w:rsidRDefault="00965101" w:rsidP="00E56718">
      <w:pPr>
        <w:adjustRightInd w:val="0"/>
        <w:snapToGrid w:val="0"/>
        <w:spacing w:line="320" w:lineRule="atLeast"/>
        <w:jc w:val="left"/>
        <w:rPr>
          <w:rFonts w:ascii="仿宋_GB2312" w:eastAsia="仿宋_GB2312" w:hAnsiTheme="minorEastAsia"/>
          <w:sz w:val="28"/>
          <w:szCs w:val="28"/>
        </w:rPr>
      </w:pPr>
      <w:r w:rsidRPr="007F27FB">
        <w:rPr>
          <w:rFonts w:ascii="黑体" w:eastAsia="黑体" w:hAnsi="黑体" w:cs="仿宋_GB2312" w:hint="eastAsia"/>
          <w:snapToGrid w:val="0"/>
          <w:spacing w:val="-20"/>
          <w:kern w:val="0"/>
          <w:szCs w:val="21"/>
          <w:lang w:bidi="ar"/>
        </w:rPr>
        <w:t>填写说明：1.</w:t>
      </w:r>
      <w:r w:rsidRPr="007F27FB">
        <w:rPr>
          <w:rFonts w:hint="eastAsia"/>
          <w:b/>
          <w:snapToGrid w:val="0"/>
          <w:spacing w:val="-20"/>
          <w:kern w:val="0"/>
        </w:rPr>
        <w:t>变更备案的</w:t>
      </w:r>
      <w:r w:rsidRPr="007F27FB">
        <w:rPr>
          <w:rFonts w:hint="eastAsia"/>
          <w:snapToGrid w:val="0"/>
          <w:spacing w:val="-20"/>
          <w:kern w:val="0"/>
        </w:rPr>
        <w:t>，若企业注册地址、法定代表人（负责人）、仓储设施无变化的，相关项目可不填写；变更备案表与首次备案表一并存档。</w:t>
      </w:r>
      <w:bookmarkEnd w:id="1"/>
      <w:r w:rsidRPr="007F27FB">
        <w:rPr>
          <w:snapToGrid w:val="0"/>
          <w:spacing w:val="-20"/>
          <w:kern w:val="0"/>
        </w:rPr>
        <w:t>2.</w:t>
      </w:r>
      <w:r w:rsidRPr="007F27FB">
        <w:rPr>
          <w:b/>
          <w:snapToGrid w:val="0"/>
          <w:spacing w:val="-20"/>
          <w:kern w:val="0"/>
        </w:rPr>
        <w:t>备案编号</w:t>
      </w:r>
      <w:r w:rsidRPr="00E12AE7">
        <w:rPr>
          <w:b/>
          <w:snapToGrid w:val="0"/>
          <w:spacing w:val="-20"/>
          <w:kern w:val="0"/>
        </w:rPr>
        <w:t>示例</w:t>
      </w:r>
      <w:r w:rsidRPr="00E12AE7">
        <w:rPr>
          <w:rFonts w:hint="eastAsia"/>
          <w:b/>
          <w:snapToGrid w:val="0"/>
          <w:spacing w:val="-20"/>
          <w:kern w:val="0"/>
        </w:rPr>
        <w:t>：</w:t>
      </w:r>
      <w:r w:rsidRPr="007F27FB">
        <w:rPr>
          <w:snapToGrid w:val="0"/>
          <w:spacing w:val="-20"/>
          <w:kern w:val="0"/>
        </w:rPr>
        <w:t>如</w:t>
      </w:r>
      <w:r w:rsidRPr="007F27FB">
        <w:rPr>
          <w:rFonts w:hint="eastAsia"/>
          <w:snapToGrid w:val="0"/>
          <w:spacing w:val="-20"/>
          <w:kern w:val="0"/>
        </w:rPr>
        <w:t>2022</w:t>
      </w:r>
      <w:r w:rsidRPr="007F27FB">
        <w:rPr>
          <w:rFonts w:hint="eastAsia"/>
          <w:snapToGrid w:val="0"/>
          <w:spacing w:val="-20"/>
          <w:kern w:val="0"/>
        </w:rPr>
        <w:t>年济南</w:t>
      </w:r>
      <w:r w:rsidRPr="007F27FB">
        <w:rPr>
          <w:snapToGrid w:val="0"/>
          <w:spacing w:val="-20"/>
          <w:kern w:val="0"/>
        </w:rPr>
        <w:t>市</w:t>
      </w:r>
      <w:r w:rsidRPr="007F27FB">
        <w:rPr>
          <w:rFonts w:hint="eastAsia"/>
          <w:snapToGrid w:val="0"/>
          <w:spacing w:val="-20"/>
          <w:kern w:val="0"/>
        </w:rPr>
        <w:t>历下</w:t>
      </w:r>
      <w:r w:rsidRPr="007F27FB">
        <w:rPr>
          <w:snapToGrid w:val="0"/>
          <w:spacing w:val="-20"/>
          <w:kern w:val="0"/>
        </w:rPr>
        <w:t>区的企业备案号可编为：</w:t>
      </w:r>
      <w:r w:rsidRPr="007F27FB">
        <w:rPr>
          <w:rFonts w:hint="eastAsia"/>
          <w:snapToGrid w:val="0"/>
          <w:spacing w:val="-20"/>
          <w:kern w:val="0"/>
        </w:rPr>
        <w:t xml:space="preserve"> 2</w:t>
      </w:r>
      <w:r w:rsidRPr="007F27FB">
        <w:rPr>
          <w:snapToGrid w:val="0"/>
          <w:spacing w:val="-20"/>
          <w:kern w:val="0"/>
        </w:rPr>
        <w:t>0220101001</w:t>
      </w:r>
      <w:r w:rsidRPr="007F27FB">
        <w:rPr>
          <w:snapToGrid w:val="0"/>
          <w:spacing w:val="-20"/>
          <w:kern w:val="0"/>
        </w:rPr>
        <w:t>，其中：</w:t>
      </w:r>
      <w:r w:rsidRPr="007F27FB">
        <w:rPr>
          <w:rFonts w:hint="eastAsia"/>
          <w:snapToGrid w:val="0"/>
          <w:spacing w:val="-20"/>
          <w:kern w:val="0"/>
        </w:rPr>
        <w:t>2022</w:t>
      </w:r>
      <w:r w:rsidRPr="007F27FB">
        <w:rPr>
          <w:rFonts w:hint="eastAsia"/>
          <w:snapToGrid w:val="0"/>
          <w:spacing w:val="-20"/>
          <w:kern w:val="0"/>
        </w:rPr>
        <w:t>为</w:t>
      </w:r>
      <w:r w:rsidRPr="007F27FB">
        <w:rPr>
          <w:snapToGrid w:val="0"/>
          <w:spacing w:val="-20"/>
          <w:kern w:val="0"/>
        </w:rPr>
        <w:t>年度，前面的</w:t>
      </w:r>
      <w:r w:rsidRPr="007F27FB">
        <w:rPr>
          <w:snapToGrid w:val="0"/>
          <w:spacing w:val="-20"/>
          <w:kern w:val="0"/>
        </w:rPr>
        <w:t>01</w:t>
      </w:r>
      <w:r w:rsidRPr="007F27FB">
        <w:rPr>
          <w:snapToGrid w:val="0"/>
          <w:spacing w:val="-20"/>
          <w:kern w:val="0"/>
        </w:rPr>
        <w:t>为</w:t>
      </w:r>
      <w:r w:rsidRPr="007F27FB">
        <w:rPr>
          <w:rFonts w:hint="eastAsia"/>
          <w:snapToGrid w:val="0"/>
          <w:spacing w:val="-20"/>
          <w:kern w:val="0"/>
        </w:rPr>
        <w:t>济南</w:t>
      </w:r>
      <w:r w:rsidRPr="007F27FB">
        <w:rPr>
          <w:snapToGrid w:val="0"/>
          <w:spacing w:val="-20"/>
          <w:kern w:val="0"/>
        </w:rPr>
        <w:t>市代码，</w:t>
      </w:r>
      <w:r w:rsidRPr="007F27FB">
        <w:rPr>
          <w:rFonts w:hint="eastAsia"/>
          <w:snapToGrid w:val="0"/>
          <w:spacing w:val="-20"/>
          <w:kern w:val="0"/>
        </w:rPr>
        <w:t>中间</w:t>
      </w:r>
      <w:r w:rsidRPr="007F27FB">
        <w:rPr>
          <w:snapToGrid w:val="0"/>
          <w:spacing w:val="-20"/>
          <w:kern w:val="0"/>
        </w:rPr>
        <w:t>的</w:t>
      </w:r>
      <w:r w:rsidRPr="007F27FB">
        <w:rPr>
          <w:snapToGrid w:val="0"/>
          <w:spacing w:val="-20"/>
          <w:kern w:val="0"/>
        </w:rPr>
        <w:t>01</w:t>
      </w:r>
      <w:r w:rsidRPr="007F27FB">
        <w:rPr>
          <w:snapToGrid w:val="0"/>
          <w:spacing w:val="-20"/>
          <w:kern w:val="0"/>
        </w:rPr>
        <w:t>为区县代码，</w:t>
      </w:r>
      <w:r w:rsidRPr="007F27FB">
        <w:rPr>
          <w:snapToGrid w:val="0"/>
          <w:spacing w:val="-20"/>
          <w:kern w:val="0"/>
        </w:rPr>
        <w:t>001</w:t>
      </w:r>
      <w:r w:rsidRPr="007F27FB">
        <w:rPr>
          <w:snapToGrid w:val="0"/>
          <w:spacing w:val="-20"/>
          <w:kern w:val="0"/>
        </w:rPr>
        <w:t>为企业代码（按备案先后顺序依次编号）</w:t>
      </w:r>
      <w:r w:rsidRPr="007F27FB">
        <w:rPr>
          <w:snapToGrid w:val="0"/>
          <w:spacing w:val="-20"/>
          <w:kern w:val="0"/>
        </w:rPr>
        <w:t>,</w:t>
      </w:r>
      <w:r w:rsidRPr="007F27FB">
        <w:rPr>
          <w:snapToGrid w:val="0"/>
          <w:spacing w:val="-20"/>
          <w:kern w:val="0"/>
        </w:rPr>
        <w:t>共</w:t>
      </w:r>
      <w:r>
        <w:rPr>
          <w:snapToGrid w:val="0"/>
          <w:spacing w:val="-20"/>
          <w:kern w:val="0"/>
        </w:rPr>
        <w:t>11</w:t>
      </w:r>
      <w:r w:rsidRPr="007F27FB">
        <w:rPr>
          <w:snapToGrid w:val="0"/>
          <w:spacing w:val="-20"/>
          <w:kern w:val="0"/>
        </w:rPr>
        <w:t>位数。各地按市和区县排序自行编号（各市代码：</w:t>
      </w:r>
      <w:r w:rsidRPr="007F27FB">
        <w:rPr>
          <w:rFonts w:hint="eastAsia"/>
          <w:snapToGrid w:val="0"/>
          <w:spacing w:val="-20"/>
          <w:kern w:val="0"/>
        </w:rPr>
        <w:t>济南</w:t>
      </w:r>
      <w:r w:rsidRPr="007F27FB">
        <w:rPr>
          <w:snapToGrid w:val="0"/>
          <w:spacing w:val="-20"/>
          <w:kern w:val="0"/>
        </w:rPr>
        <w:t>01</w:t>
      </w:r>
      <w:r w:rsidRPr="007F27FB">
        <w:rPr>
          <w:snapToGrid w:val="0"/>
          <w:spacing w:val="-20"/>
          <w:kern w:val="0"/>
        </w:rPr>
        <w:t>、</w:t>
      </w:r>
      <w:r w:rsidRPr="007F27FB">
        <w:rPr>
          <w:rFonts w:hint="eastAsia"/>
          <w:snapToGrid w:val="0"/>
          <w:spacing w:val="-20"/>
          <w:kern w:val="0"/>
        </w:rPr>
        <w:t>青岛</w:t>
      </w:r>
      <w:r w:rsidRPr="007F27FB">
        <w:rPr>
          <w:snapToGrid w:val="0"/>
          <w:spacing w:val="-20"/>
          <w:kern w:val="0"/>
        </w:rPr>
        <w:t>02</w:t>
      </w:r>
      <w:r w:rsidRPr="007F27FB">
        <w:rPr>
          <w:snapToGrid w:val="0"/>
          <w:spacing w:val="-20"/>
          <w:kern w:val="0"/>
        </w:rPr>
        <w:t>、</w:t>
      </w:r>
      <w:r w:rsidRPr="007F27FB">
        <w:rPr>
          <w:rFonts w:hint="eastAsia"/>
          <w:snapToGrid w:val="0"/>
          <w:spacing w:val="-20"/>
          <w:kern w:val="0"/>
        </w:rPr>
        <w:t>淄博</w:t>
      </w:r>
      <w:r w:rsidRPr="007F27FB">
        <w:rPr>
          <w:snapToGrid w:val="0"/>
          <w:spacing w:val="-20"/>
          <w:kern w:val="0"/>
        </w:rPr>
        <w:t>03</w:t>
      </w:r>
      <w:r w:rsidRPr="007F27FB">
        <w:rPr>
          <w:snapToGrid w:val="0"/>
          <w:spacing w:val="-20"/>
          <w:kern w:val="0"/>
        </w:rPr>
        <w:t>、</w:t>
      </w:r>
      <w:r w:rsidRPr="007F27FB">
        <w:rPr>
          <w:rFonts w:hint="eastAsia"/>
          <w:snapToGrid w:val="0"/>
          <w:spacing w:val="-20"/>
          <w:kern w:val="0"/>
        </w:rPr>
        <w:t>枣庄</w:t>
      </w:r>
      <w:r w:rsidRPr="007F27FB">
        <w:rPr>
          <w:snapToGrid w:val="0"/>
          <w:spacing w:val="-20"/>
          <w:kern w:val="0"/>
        </w:rPr>
        <w:t>04</w:t>
      </w:r>
      <w:r w:rsidRPr="007F27FB">
        <w:rPr>
          <w:snapToGrid w:val="0"/>
          <w:spacing w:val="-20"/>
          <w:kern w:val="0"/>
        </w:rPr>
        <w:t>、</w:t>
      </w:r>
      <w:r w:rsidRPr="007F27FB">
        <w:rPr>
          <w:rFonts w:hint="eastAsia"/>
          <w:snapToGrid w:val="0"/>
          <w:spacing w:val="-20"/>
          <w:kern w:val="0"/>
        </w:rPr>
        <w:t>东营</w:t>
      </w:r>
      <w:r w:rsidRPr="007F27FB">
        <w:rPr>
          <w:snapToGrid w:val="0"/>
          <w:spacing w:val="-20"/>
          <w:kern w:val="0"/>
        </w:rPr>
        <w:t>05</w:t>
      </w:r>
      <w:r w:rsidRPr="007F27FB">
        <w:rPr>
          <w:snapToGrid w:val="0"/>
          <w:spacing w:val="-20"/>
          <w:kern w:val="0"/>
        </w:rPr>
        <w:t>、</w:t>
      </w:r>
      <w:r w:rsidRPr="007F27FB">
        <w:rPr>
          <w:rFonts w:hint="eastAsia"/>
          <w:snapToGrid w:val="0"/>
          <w:spacing w:val="-20"/>
          <w:kern w:val="0"/>
        </w:rPr>
        <w:t>烟台</w:t>
      </w:r>
      <w:r w:rsidRPr="007F27FB">
        <w:rPr>
          <w:snapToGrid w:val="0"/>
          <w:spacing w:val="-20"/>
          <w:kern w:val="0"/>
        </w:rPr>
        <w:t>06</w:t>
      </w:r>
      <w:r w:rsidRPr="007F27FB">
        <w:rPr>
          <w:snapToGrid w:val="0"/>
          <w:spacing w:val="-20"/>
          <w:kern w:val="0"/>
        </w:rPr>
        <w:t>、</w:t>
      </w:r>
      <w:r w:rsidRPr="007F27FB">
        <w:rPr>
          <w:rFonts w:hint="eastAsia"/>
          <w:snapToGrid w:val="0"/>
          <w:spacing w:val="-20"/>
          <w:kern w:val="0"/>
        </w:rPr>
        <w:t>潍坊</w:t>
      </w:r>
      <w:r w:rsidRPr="007F27FB">
        <w:rPr>
          <w:snapToGrid w:val="0"/>
          <w:spacing w:val="-20"/>
          <w:kern w:val="0"/>
        </w:rPr>
        <w:t>07</w:t>
      </w:r>
      <w:r w:rsidRPr="007F27FB">
        <w:rPr>
          <w:snapToGrid w:val="0"/>
          <w:spacing w:val="-20"/>
          <w:kern w:val="0"/>
        </w:rPr>
        <w:t>、</w:t>
      </w:r>
      <w:r w:rsidRPr="007F27FB">
        <w:rPr>
          <w:rFonts w:hint="eastAsia"/>
          <w:snapToGrid w:val="0"/>
          <w:spacing w:val="-20"/>
          <w:kern w:val="0"/>
        </w:rPr>
        <w:t>济宁</w:t>
      </w:r>
      <w:r w:rsidRPr="007F27FB">
        <w:rPr>
          <w:snapToGrid w:val="0"/>
          <w:spacing w:val="-20"/>
          <w:kern w:val="0"/>
        </w:rPr>
        <w:t>08</w:t>
      </w:r>
      <w:r w:rsidRPr="007F27FB">
        <w:rPr>
          <w:snapToGrid w:val="0"/>
          <w:spacing w:val="-20"/>
          <w:kern w:val="0"/>
        </w:rPr>
        <w:t>、</w:t>
      </w:r>
      <w:r w:rsidRPr="007F27FB">
        <w:rPr>
          <w:rFonts w:hint="eastAsia"/>
          <w:snapToGrid w:val="0"/>
          <w:spacing w:val="-20"/>
          <w:kern w:val="0"/>
        </w:rPr>
        <w:t>泰安</w:t>
      </w:r>
      <w:r w:rsidRPr="007F27FB">
        <w:rPr>
          <w:snapToGrid w:val="0"/>
          <w:spacing w:val="-20"/>
          <w:kern w:val="0"/>
        </w:rPr>
        <w:t>09</w:t>
      </w:r>
      <w:r w:rsidRPr="007F27FB">
        <w:rPr>
          <w:snapToGrid w:val="0"/>
          <w:spacing w:val="-20"/>
          <w:kern w:val="0"/>
        </w:rPr>
        <w:t>、</w:t>
      </w:r>
      <w:r w:rsidRPr="007F27FB">
        <w:rPr>
          <w:rFonts w:hint="eastAsia"/>
          <w:snapToGrid w:val="0"/>
          <w:spacing w:val="-20"/>
          <w:kern w:val="0"/>
        </w:rPr>
        <w:t>威海</w:t>
      </w:r>
      <w:r w:rsidRPr="007F27FB">
        <w:rPr>
          <w:snapToGrid w:val="0"/>
          <w:spacing w:val="-20"/>
          <w:kern w:val="0"/>
        </w:rPr>
        <w:t>10</w:t>
      </w:r>
      <w:r w:rsidRPr="007F27FB">
        <w:rPr>
          <w:snapToGrid w:val="0"/>
          <w:spacing w:val="-20"/>
          <w:kern w:val="0"/>
        </w:rPr>
        <w:t>、</w:t>
      </w:r>
      <w:r w:rsidRPr="007F27FB">
        <w:rPr>
          <w:rFonts w:hint="eastAsia"/>
          <w:snapToGrid w:val="0"/>
          <w:spacing w:val="-20"/>
          <w:kern w:val="0"/>
        </w:rPr>
        <w:t>日照</w:t>
      </w:r>
      <w:r w:rsidRPr="007F27FB">
        <w:rPr>
          <w:snapToGrid w:val="0"/>
          <w:spacing w:val="-20"/>
          <w:kern w:val="0"/>
        </w:rPr>
        <w:t>11</w:t>
      </w:r>
      <w:r w:rsidRPr="007F27FB">
        <w:rPr>
          <w:snapToGrid w:val="0"/>
          <w:spacing w:val="-20"/>
          <w:kern w:val="0"/>
        </w:rPr>
        <w:t>、</w:t>
      </w:r>
      <w:r w:rsidRPr="007F27FB">
        <w:rPr>
          <w:rFonts w:hint="eastAsia"/>
          <w:snapToGrid w:val="0"/>
          <w:spacing w:val="-20"/>
          <w:kern w:val="0"/>
        </w:rPr>
        <w:t>临沂</w:t>
      </w:r>
      <w:r w:rsidRPr="007F27FB">
        <w:rPr>
          <w:snapToGrid w:val="0"/>
          <w:spacing w:val="-20"/>
          <w:kern w:val="0"/>
        </w:rPr>
        <w:t>12</w:t>
      </w:r>
      <w:r w:rsidRPr="007F27FB">
        <w:rPr>
          <w:snapToGrid w:val="0"/>
          <w:spacing w:val="-20"/>
          <w:kern w:val="0"/>
        </w:rPr>
        <w:t>、</w:t>
      </w:r>
      <w:r w:rsidRPr="007F27FB">
        <w:rPr>
          <w:rFonts w:hint="eastAsia"/>
          <w:snapToGrid w:val="0"/>
          <w:spacing w:val="-20"/>
          <w:kern w:val="0"/>
        </w:rPr>
        <w:t>德州</w:t>
      </w:r>
      <w:r w:rsidRPr="007F27FB">
        <w:rPr>
          <w:snapToGrid w:val="0"/>
          <w:spacing w:val="-20"/>
          <w:kern w:val="0"/>
        </w:rPr>
        <w:t>13</w:t>
      </w:r>
      <w:r w:rsidRPr="007F27FB">
        <w:rPr>
          <w:snapToGrid w:val="0"/>
          <w:spacing w:val="-20"/>
          <w:kern w:val="0"/>
        </w:rPr>
        <w:t>、</w:t>
      </w:r>
      <w:r w:rsidRPr="007F27FB">
        <w:rPr>
          <w:rFonts w:hint="eastAsia"/>
          <w:snapToGrid w:val="0"/>
          <w:spacing w:val="-20"/>
          <w:kern w:val="0"/>
        </w:rPr>
        <w:t>聊城</w:t>
      </w:r>
      <w:r w:rsidRPr="007F27FB">
        <w:rPr>
          <w:snapToGrid w:val="0"/>
          <w:spacing w:val="-20"/>
          <w:kern w:val="0"/>
        </w:rPr>
        <w:t>14</w:t>
      </w:r>
      <w:r w:rsidRPr="007F27FB">
        <w:rPr>
          <w:snapToGrid w:val="0"/>
          <w:spacing w:val="-20"/>
          <w:kern w:val="0"/>
        </w:rPr>
        <w:t>、</w:t>
      </w:r>
      <w:r w:rsidRPr="007F27FB">
        <w:rPr>
          <w:rFonts w:hint="eastAsia"/>
          <w:snapToGrid w:val="0"/>
          <w:spacing w:val="-20"/>
          <w:kern w:val="0"/>
        </w:rPr>
        <w:t>滨州</w:t>
      </w:r>
      <w:r w:rsidRPr="007F27FB">
        <w:rPr>
          <w:snapToGrid w:val="0"/>
          <w:spacing w:val="-20"/>
          <w:kern w:val="0"/>
        </w:rPr>
        <w:t>15</w:t>
      </w:r>
      <w:r w:rsidRPr="007F27FB">
        <w:rPr>
          <w:snapToGrid w:val="0"/>
          <w:spacing w:val="-20"/>
          <w:kern w:val="0"/>
        </w:rPr>
        <w:t>、</w:t>
      </w:r>
      <w:r w:rsidRPr="007F27FB">
        <w:rPr>
          <w:rFonts w:hint="eastAsia"/>
          <w:snapToGrid w:val="0"/>
          <w:spacing w:val="-20"/>
          <w:kern w:val="0"/>
        </w:rPr>
        <w:t>菏泽</w:t>
      </w:r>
      <w:r w:rsidRPr="007F27FB">
        <w:rPr>
          <w:snapToGrid w:val="0"/>
          <w:spacing w:val="-20"/>
          <w:kern w:val="0"/>
        </w:rPr>
        <w:t>16</w:t>
      </w:r>
      <w:r w:rsidRPr="007F27FB">
        <w:rPr>
          <w:snapToGrid w:val="0"/>
          <w:spacing w:val="-20"/>
          <w:kern w:val="0"/>
        </w:rPr>
        <w:t>）</w:t>
      </w:r>
      <w:r>
        <w:rPr>
          <w:rFonts w:hint="eastAsia"/>
          <w:snapToGrid w:val="0"/>
          <w:spacing w:val="-20"/>
          <w:kern w:val="0"/>
        </w:rPr>
        <w:t>。</w:t>
      </w:r>
    </w:p>
    <w:sectPr w:rsidR="00965101" w:rsidRPr="00965101" w:rsidSect="00E56718">
      <w:footerReference w:type="even" r:id="rId8"/>
      <w:footerReference w:type="default" r:id="rId9"/>
      <w:pgSz w:w="11906" w:h="16838" w:code="9"/>
      <w:pgMar w:top="2098" w:right="1474" w:bottom="1276" w:left="1474" w:header="73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B83" w:rsidRDefault="004F0B83">
      <w:r>
        <w:separator/>
      </w:r>
    </w:p>
  </w:endnote>
  <w:endnote w:type="continuationSeparator" w:id="0">
    <w:p w:rsidR="004F0B83" w:rsidRDefault="004F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84780"/>
      <w:docPartObj>
        <w:docPartGallery w:val="Page Numbers (Bottom of Page)"/>
        <w:docPartUnique/>
      </w:docPartObj>
    </w:sdtPr>
    <w:sdtEndPr>
      <w:rPr>
        <w:rFonts w:ascii="宋体" w:eastAsia="宋体" w:hAnsi="宋体"/>
        <w:sz w:val="28"/>
        <w:szCs w:val="28"/>
      </w:rPr>
    </w:sdtEndPr>
    <w:sdtContent>
      <w:p w:rsidR="00DC6421" w:rsidRPr="00DC6421" w:rsidRDefault="00DC6421">
        <w:pPr>
          <w:pStyle w:val="a5"/>
          <w:rPr>
            <w:rFonts w:ascii="宋体" w:eastAsia="宋体" w:hAnsi="宋体"/>
            <w:sz w:val="28"/>
            <w:szCs w:val="28"/>
          </w:rPr>
        </w:pPr>
        <w:r w:rsidRPr="00DC6421">
          <w:rPr>
            <w:rFonts w:ascii="宋体" w:eastAsia="宋体" w:hAnsi="宋体"/>
            <w:sz w:val="28"/>
            <w:szCs w:val="28"/>
          </w:rPr>
          <w:fldChar w:fldCharType="begin"/>
        </w:r>
        <w:r w:rsidRPr="00DC6421">
          <w:rPr>
            <w:rFonts w:ascii="宋体" w:eastAsia="宋体" w:hAnsi="宋体"/>
            <w:sz w:val="28"/>
            <w:szCs w:val="28"/>
          </w:rPr>
          <w:instrText>PAGE   \* MERGEFORMAT</w:instrText>
        </w:r>
        <w:r w:rsidRPr="00DC6421">
          <w:rPr>
            <w:rFonts w:ascii="宋体" w:eastAsia="宋体" w:hAnsi="宋体"/>
            <w:sz w:val="28"/>
            <w:szCs w:val="28"/>
          </w:rPr>
          <w:fldChar w:fldCharType="separate"/>
        </w:r>
        <w:r w:rsidR="00D76B84" w:rsidRPr="00D76B84">
          <w:rPr>
            <w:rFonts w:ascii="宋体" w:eastAsia="宋体" w:hAnsi="宋体"/>
            <w:noProof/>
            <w:sz w:val="28"/>
            <w:szCs w:val="28"/>
            <w:lang w:val="zh-CN"/>
          </w:rPr>
          <w:t>-</w:t>
        </w:r>
        <w:r w:rsidR="00D76B84">
          <w:rPr>
            <w:rFonts w:ascii="宋体" w:eastAsia="宋体" w:hAnsi="宋体"/>
            <w:noProof/>
            <w:sz w:val="28"/>
            <w:szCs w:val="28"/>
          </w:rPr>
          <w:t xml:space="preserve"> 10 -</w:t>
        </w:r>
        <w:r w:rsidRPr="00DC6421">
          <w:rPr>
            <w:rFonts w:ascii="宋体" w:eastAsia="宋体" w:hAnsi="宋体"/>
            <w:sz w:val="28"/>
            <w:szCs w:val="28"/>
          </w:rPr>
          <w:fldChar w:fldCharType="end"/>
        </w:r>
      </w:p>
    </w:sdtContent>
  </w:sdt>
  <w:p w:rsidR="00DC6421" w:rsidRDefault="00DC64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143167"/>
      <w:docPartObj>
        <w:docPartGallery w:val="Page Numbers (Bottom of Page)"/>
        <w:docPartUnique/>
      </w:docPartObj>
    </w:sdtPr>
    <w:sdtEndPr>
      <w:rPr>
        <w:rFonts w:ascii="宋体" w:eastAsia="宋体" w:hAnsi="宋体"/>
        <w:sz w:val="28"/>
        <w:szCs w:val="28"/>
      </w:rPr>
    </w:sdtEndPr>
    <w:sdtContent>
      <w:p w:rsidR="00DC6421" w:rsidRPr="00DC6421" w:rsidRDefault="00DC6421">
        <w:pPr>
          <w:pStyle w:val="a5"/>
          <w:jc w:val="right"/>
          <w:rPr>
            <w:rFonts w:ascii="宋体" w:eastAsia="宋体" w:hAnsi="宋体"/>
            <w:sz w:val="28"/>
            <w:szCs w:val="28"/>
          </w:rPr>
        </w:pPr>
        <w:r w:rsidRPr="00DC6421">
          <w:rPr>
            <w:rFonts w:ascii="宋体" w:eastAsia="宋体" w:hAnsi="宋体"/>
            <w:sz w:val="28"/>
            <w:szCs w:val="28"/>
          </w:rPr>
          <w:fldChar w:fldCharType="begin"/>
        </w:r>
        <w:r w:rsidRPr="00DC6421">
          <w:rPr>
            <w:rFonts w:ascii="宋体" w:eastAsia="宋体" w:hAnsi="宋体"/>
            <w:sz w:val="28"/>
            <w:szCs w:val="28"/>
          </w:rPr>
          <w:instrText>PAGE   \* MERGEFORMAT</w:instrText>
        </w:r>
        <w:r w:rsidRPr="00DC6421">
          <w:rPr>
            <w:rFonts w:ascii="宋体" w:eastAsia="宋体" w:hAnsi="宋体"/>
            <w:sz w:val="28"/>
            <w:szCs w:val="28"/>
          </w:rPr>
          <w:fldChar w:fldCharType="separate"/>
        </w:r>
        <w:r w:rsidR="00D76B84" w:rsidRPr="00D76B84">
          <w:rPr>
            <w:rFonts w:ascii="宋体" w:eastAsia="宋体" w:hAnsi="宋体"/>
            <w:noProof/>
            <w:sz w:val="28"/>
            <w:szCs w:val="28"/>
            <w:lang w:val="zh-CN"/>
          </w:rPr>
          <w:t>-</w:t>
        </w:r>
        <w:r w:rsidR="00D76B84">
          <w:rPr>
            <w:rFonts w:ascii="宋体" w:eastAsia="宋体" w:hAnsi="宋体"/>
            <w:noProof/>
            <w:sz w:val="28"/>
            <w:szCs w:val="28"/>
          </w:rPr>
          <w:t xml:space="preserve"> 1 -</w:t>
        </w:r>
        <w:r w:rsidRPr="00DC6421">
          <w:rPr>
            <w:rFonts w:ascii="宋体" w:eastAsia="宋体" w:hAnsi="宋体"/>
            <w:sz w:val="28"/>
            <w:szCs w:val="28"/>
          </w:rPr>
          <w:fldChar w:fldCharType="end"/>
        </w:r>
      </w:p>
    </w:sdtContent>
  </w:sdt>
  <w:p w:rsidR="0088432C" w:rsidRPr="00DC6421" w:rsidRDefault="004F0B83">
    <w:pPr>
      <w:pStyle w:val="a5"/>
      <w:rPr>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B83" w:rsidRDefault="004F0B83">
      <w:r>
        <w:separator/>
      </w:r>
    </w:p>
  </w:footnote>
  <w:footnote w:type="continuationSeparator" w:id="0">
    <w:p w:rsidR="004F0B83" w:rsidRDefault="004F0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upperLetter"/>
      <w:pStyle w:val="a"/>
      <w:suff w:val="nothing"/>
      <w:lvlText w:val="附　录　%1"/>
      <w:lvlJc w:val="left"/>
      <w:pPr>
        <w:ind w:left="5103" w:firstLine="0"/>
      </w:pPr>
      <w:rPr>
        <w:rFonts w:ascii="黑体" w:eastAsia="黑体" w:hAnsi="Times New Roman" w:hint="eastAsia"/>
        <w:b w:val="0"/>
        <w:i w:val="0"/>
        <w:spacing w:val="0"/>
        <w:w w:val="100"/>
        <w:sz w:val="21"/>
      </w:rPr>
    </w:lvl>
    <w:lvl w:ilvl="1">
      <w:start w:val="1"/>
      <w:numFmt w:val="decimal"/>
      <w:suff w:val="nothing"/>
      <w:lvlText w:val="%1.%2　"/>
      <w:lvlJc w:val="left"/>
      <w:pPr>
        <w:ind w:left="141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417" w:firstLine="0"/>
      </w:pPr>
      <w:rPr>
        <w:rFonts w:ascii="黑体" w:eastAsia="黑体" w:hAnsi="Times New Roman" w:hint="eastAsia"/>
        <w:b w:val="0"/>
        <w:i w:val="0"/>
        <w:sz w:val="21"/>
      </w:rPr>
    </w:lvl>
    <w:lvl w:ilvl="3">
      <w:start w:val="1"/>
      <w:numFmt w:val="decimal"/>
      <w:suff w:val="nothing"/>
      <w:lvlText w:val="%1.%2.%3.%4　"/>
      <w:lvlJc w:val="left"/>
      <w:pPr>
        <w:ind w:left="1417" w:firstLine="0"/>
      </w:pPr>
      <w:rPr>
        <w:rFonts w:ascii="黑体" w:eastAsia="黑体" w:hAnsi="Times New Roman" w:hint="eastAsia"/>
        <w:b w:val="0"/>
        <w:i w:val="0"/>
        <w:sz w:val="21"/>
      </w:rPr>
    </w:lvl>
    <w:lvl w:ilvl="4">
      <w:start w:val="1"/>
      <w:numFmt w:val="decimal"/>
      <w:suff w:val="nothing"/>
      <w:lvlText w:val="%1.%2.%3.%4.%5　"/>
      <w:lvlJc w:val="left"/>
      <w:pPr>
        <w:ind w:left="1417" w:firstLine="0"/>
      </w:pPr>
      <w:rPr>
        <w:rFonts w:ascii="黑体" w:eastAsia="黑体" w:hAnsi="Times New Roman" w:hint="eastAsia"/>
        <w:b w:val="0"/>
        <w:i w:val="0"/>
        <w:sz w:val="21"/>
      </w:rPr>
    </w:lvl>
    <w:lvl w:ilvl="5">
      <w:start w:val="1"/>
      <w:numFmt w:val="decimal"/>
      <w:suff w:val="nothing"/>
      <w:lvlText w:val="%1.%2.%3.%4.%5.%6　"/>
      <w:lvlJc w:val="left"/>
      <w:pPr>
        <w:ind w:left="1417" w:firstLine="0"/>
      </w:pPr>
      <w:rPr>
        <w:rFonts w:ascii="黑体" w:eastAsia="黑体" w:hAnsi="Times New Roman" w:hint="eastAsia"/>
        <w:b w:val="0"/>
        <w:i w:val="0"/>
        <w:sz w:val="21"/>
      </w:rPr>
    </w:lvl>
    <w:lvl w:ilvl="6">
      <w:start w:val="1"/>
      <w:numFmt w:val="decimal"/>
      <w:suff w:val="nothing"/>
      <w:lvlText w:val="%1.%2.%3.%4.%5.%6.%7　"/>
      <w:lvlJc w:val="left"/>
      <w:pPr>
        <w:ind w:left="1417" w:firstLine="0"/>
      </w:pPr>
      <w:rPr>
        <w:rFonts w:ascii="黑体" w:eastAsia="黑体" w:hAnsi="Times New Roman" w:hint="eastAsia"/>
        <w:b w:val="0"/>
        <w:i w:val="0"/>
        <w:sz w:val="21"/>
      </w:rPr>
    </w:lvl>
    <w:lvl w:ilvl="7">
      <w:start w:val="1"/>
      <w:numFmt w:val="decimal"/>
      <w:lvlText w:val="%1.%2.%3.%4.%5.%6.%7.%8"/>
      <w:lvlJc w:val="left"/>
      <w:pPr>
        <w:tabs>
          <w:tab w:val="left" w:pos="5811"/>
        </w:tabs>
        <w:ind w:left="5811" w:hanging="1418"/>
      </w:pPr>
      <w:rPr>
        <w:rFonts w:hint="eastAsia"/>
      </w:rPr>
    </w:lvl>
    <w:lvl w:ilvl="8">
      <w:start w:val="1"/>
      <w:numFmt w:val="decimal"/>
      <w:lvlText w:val="%1.%2.%3.%4.%5.%6.%7.%8.%9"/>
      <w:lvlJc w:val="left"/>
      <w:pPr>
        <w:tabs>
          <w:tab w:val="left" w:pos="6519"/>
        </w:tabs>
        <w:ind w:left="6519" w:hanging="1700"/>
      </w:pPr>
      <w:rPr>
        <w:rFonts w:hint="eastAsia"/>
      </w:rPr>
    </w:lvl>
  </w:abstractNum>
  <w:abstractNum w:abstractNumId="1">
    <w:nsid w:val="7F3263F7"/>
    <w:multiLevelType w:val="multilevel"/>
    <w:tmpl w:val="00000000"/>
    <w:lvl w:ilvl="0">
      <w:start w:val="1"/>
      <w:numFmt w:val="decimal"/>
      <w:suff w:val="nothing"/>
      <w:lvlText w:val="%1　"/>
      <w:lvlJc w:val="left"/>
      <w:pPr>
        <w:ind w:left="284" w:firstLine="0"/>
      </w:pPr>
      <w:rPr>
        <w:rFonts w:ascii="黑体" w:eastAsia="黑体" w:hAnsi="Times New Roman" w:hint="eastAsia"/>
        <w:b w:val="0"/>
        <w:i w:val="0"/>
        <w:sz w:val="21"/>
        <w:szCs w:val="21"/>
      </w:rPr>
    </w:lvl>
    <w:lvl w:ilvl="1">
      <w:start w:val="1"/>
      <w:numFmt w:val="decimal"/>
      <w:pStyle w:val="a0"/>
      <w:suff w:val="nothing"/>
      <w:lvlText w:val="%1.%2　"/>
      <w:lvlJc w:val="left"/>
      <w:pPr>
        <w:ind w:left="993" w:firstLine="0"/>
      </w:pPr>
      <w:rPr>
        <w:rFonts w:ascii="黑体" w:eastAsia="黑体" w:hAnsi="Times New Roman" w:cs="Times New Roman" w:hint="eastAsia"/>
        <w:b w:val="0"/>
        <w:bCs w:val="0"/>
        <w:i w:val="0"/>
        <w:iCs w:val="0"/>
        <w:caps w:val="0"/>
        <w:vanish w:val="0"/>
        <w:spacing w:val="0"/>
        <w:kern w:val="0"/>
        <w:position w:val="0"/>
        <w:sz w:val="21"/>
        <w:szCs w:val="21"/>
        <w:u w:val="none"/>
        <w:vertAlign w:val="base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88"/>
    <w:rsid w:val="00060356"/>
    <w:rsid w:val="000B15D7"/>
    <w:rsid w:val="00227931"/>
    <w:rsid w:val="00276D74"/>
    <w:rsid w:val="00312CD1"/>
    <w:rsid w:val="003533E5"/>
    <w:rsid w:val="003B5429"/>
    <w:rsid w:val="00442C68"/>
    <w:rsid w:val="00454A88"/>
    <w:rsid w:val="00465550"/>
    <w:rsid w:val="004F0B83"/>
    <w:rsid w:val="00564D59"/>
    <w:rsid w:val="00571451"/>
    <w:rsid w:val="005A7EA1"/>
    <w:rsid w:val="00622F8F"/>
    <w:rsid w:val="0068094A"/>
    <w:rsid w:val="006D2CD6"/>
    <w:rsid w:val="006F4CB5"/>
    <w:rsid w:val="00744D96"/>
    <w:rsid w:val="007B1C8B"/>
    <w:rsid w:val="00895B82"/>
    <w:rsid w:val="008D7AF7"/>
    <w:rsid w:val="00952E5C"/>
    <w:rsid w:val="00965101"/>
    <w:rsid w:val="00A94668"/>
    <w:rsid w:val="00B5343A"/>
    <w:rsid w:val="00B61FBF"/>
    <w:rsid w:val="00B708C5"/>
    <w:rsid w:val="00B91D41"/>
    <w:rsid w:val="00BD704B"/>
    <w:rsid w:val="00D509EF"/>
    <w:rsid w:val="00D64F8C"/>
    <w:rsid w:val="00D76B84"/>
    <w:rsid w:val="00DC6421"/>
    <w:rsid w:val="00E44DEC"/>
    <w:rsid w:val="00E56718"/>
    <w:rsid w:val="00ED4C4C"/>
    <w:rsid w:val="00F46625"/>
    <w:rsid w:val="00FD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4AE35E-B11D-49BB-9E2B-D78D3C44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4A88"/>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454A88"/>
    <w:pPr>
      <w:tabs>
        <w:tab w:val="center" w:pos="4153"/>
        <w:tab w:val="right" w:pos="8306"/>
      </w:tabs>
      <w:snapToGrid w:val="0"/>
      <w:jc w:val="left"/>
    </w:pPr>
    <w:rPr>
      <w:sz w:val="18"/>
    </w:rPr>
  </w:style>
  <w:style w:type="character" w:customStyle="1" w:styleId="Char">
    <w:name w:val="页脚 Char"/>
    <w:basedOn w:val="a2"/>
    <w:link w:val="a5"/>
    <w:uiPriority w:val="99"/>
    <w:qFormat/>
    <w:rsid w:val="00454A88"/>
    <w:rPr>
      <w:sz w:val="18"/>
    </w:rPr>
  </w:style>
  <w:style w:type="paragraph" w:customStyle="1" w:styleId="a0">
    <w:name w:val="一级条标题"/>
    <w:next w:val="a6"/>
    <w:qFormat/>
    <w:rsid w:val="00454A88"/>
    <w:pPr>
      <w:numPr>
        <w:ilvl w:val="1"/>
        <w:numId w:val="1"/>
      </w:numPr>
      <w:spacing w:beforeLines="50" w:afterLines="50"/>
      <w:outlineLvl w:val="2"/>
    </w:pPr>
    <w:rPr>
      <w:rFonts w:ascii="黑体" w:eastAsia="黑体" w:hAnsi="Times New Roman" w:cs="Times New Roman"/>
      <w:kern w:val="0"/>
      <w:szCs w:val="21"/>
    </w:rPr>
  </w:style>
  <w:style w:type="paragraph" w:customStyle="1" w:styleId="a6">
    <w:name w:val="段"/>
    <w:qFormat/>
    <w:rsid w:val="00454A8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a">
    <w:name w:val="附录标识"/>
    <w:basedOn w:val="a1"/>
    <w:next w:val="a6"/>
    <w:qFormat/>
    <w:rsid w:val="00454A88"/>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a7">
    <w:name w:val="header"/>
    <w:basedOn w:val="a1"/>
    <w:link w:val="Char0"/>
    <w:uiPriority w:val="99"/>
    <w:unhideWhenUsed/>
    <w:rsid w:val="003533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7"/>
    <w:uiPriority w:val="99"/>
    <w:rsid w:val="003533E5"/>
    <w:rPr>
      <w:sz w:val="18"/>
      <w:szCs w:val="18"/>
    </w:rPr>
  </w:style>
  <w:style w:type="paragraph" w:styleId="a8">
    <w:name w:val="Balloon Text"/>
    <w:basedOn w:val="a1"/>
    <w:link w:val="Char1"/>
    <w:uiPriority w:val="99"/>
    <w:semiHidden/>
    <w:unhideWhenUsed/>
    <w:rsid w:val="00B5343A"/>
    <w:rPr>
      <w:sz w:val="18"/>
      <w:szCs w:val="18"/>
    </w:rPr>
  </w:style>
  <w:style w:type="character" w:customStyle="1" w:styleId="Char1">
    <w:name w:val="批注框文本 Char"/>
    <w:basedOn w:val="a2"/>
    <w:link w:val="a8"/>
    <w:uiPriority w:val="99"/>
    <w:semiHidden/>
    <w:rsid w:val="00B5343A"/>
    <w:rPr>
      <w:sz w:val="18"/>
      <w:szCs w:val="18"/>
    </w:rPr>
  </w:style>
  <w:style w:type="paragraph" w:styleId="a9">
    <w:name w:val="Date"/>
    <w:basedOn w:val="a1"/>
    <w:next w:val="a1"/>
    <w:link w:val="Char2"/>
    <w:uiPriority w:val="99"/>
    <w:semiHidden/>
    <w:unhideWhenUsed/>
    <w:rsid w:val="0068094A"/>
    <w:pPr>
      <w:ind w:leftChars="2500" w:left="100"/>
    </w:pPr>
  </w:style>
  <w:style w:type="character" w:customStyle="1" w:styleId="Char2">
    <w:name w:val="日期 Char"/>
    <w:basedOn w:val="a2"/>
    <w:link w:val="a9"/>
    <w:uiPriority w:val="99"/>
    <w:semiHidden/>
    <w:rsid w:val="0068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8600-7EDA-4AED-BD42-47D2CD7B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626</Words>
  <Characters>3574</Characters>
  <Application>Microsoft Office Word</Application>
  <DocSecurity>0</DocSecurity>
  <Lines>29</Lines>
  <Paragraphs>8</Paragraphs>
  <ScaleCrop>false</ScaleCrop>
  <Company>Hewlett-Packard Company</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715</cp:lastModifiedBy>
  <cp:revision>2</cp:revision>
  <cp:lastPrinted>2022-05-30T08:16:00Z</cp:lastPrinted>
  <dcterms:created xsi:type="dcterms:W3CDTF">2022-05-31T05:26:00Z</dcterms:created>
  <dcterms:modified xsi:type="dcterms:W3CDTF">2022-05-31T05:26:00Z</dcterms:modified>
</cp:coreProperties>
</file>