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D1C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0D2C27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山东省粮食和物资储备局</w:t>
      </w:r>
    </w:p>
    <w:p w14:paraId="2377A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2024年政府信息公开工作年度报告</w:t>
      </w:r>
    </w:p>
    <w:p w14:paraId="37868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p>
    <w:p w14:paraId="296EFB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根据《中华人民共和国政府信息公开条例》和《中华人民共和国政府信息公开工作年度报告格式》</w:t>
      </w:r>
      <w:r>
        <w:rPr>
          <w:rFonts w:hint="eastAsia" w:ascii="仿宋" w:hAnsi="仿宋" w:eastAsia="仿宋" w:cs="仿宋"/>
          <w:sz w:val="32"/>
          <w:szCs w:val="32"/>
          <w:lang w:eastAsia="zh-CN"/>
        </w:rPr>
        <w:t>相关要求</w:t>
      </w:r>
      <w:r>
        <w:rPr>
          <w:rFonts w:hint="eastAsia" w:ascii="仿宋" w:hAnsi="仿宋" w:eastAsia="仿宋" w:cs="仿宋"/>
          <w:sz w:val="32"/>
          <w:szCs w:val="32"/>
        </w:rPr>
        <w:t>，现公布山东省粮食和物资储备局 202</w:t>
      </w:r>
      <w:r>
        <w:rPr>
          <w:rFonts w:hint="eastAsia" w:ascii="仿宋" w:hAnsi="仿宋" w:eastAsia="仿宋" w:cs="仿宋"/>
          <w:sz w:val="32"/>
          <w:szCs w:val="32"/>
          <w:lang w:val="en-US" w:eastAsia="zh-CN"/>
        </w:rPr>
        <w:t>4</w:t>
      </w:r>
      <w:r>
        <w:rPr>
          <w:rFonts w:hint="eastAsia" w:ascii="仿宋" w:hAnsi="仿宋" w:eastAsia="仿宋" w:cs="仿宋"/>
          <w:sz w:val="32"/>
          <w:szCs w:val="32"/>
        </w:rPr>
        <w:t>年政府信息公开工作年度报告。其中，所列数据的统计期限为202</w:t>
      </w:r>
      <w:r>
        <w:rPr>
          <w:rFonts w:hint="eastAsia" w:ascii="仿宋" w:hAnsi="仿宋" w:eastAsia="仿宋" w:cs="仿宋"/>
          <w:sz w:val="32"/>
          <w:szCs w:val="32"/>
          <w:lang w:val="en-US" w:eastAsia="zh-CN"/>
        </w:rPr>
        <w:t>4</w:t>
      </w:r>
      <w:r>
        <w:rPr>
          <w:rFonts w:hint="eastAsia" w:ascii="仿宋" w:hAnsi="仿宋" w:eastAsia="仿宋" w:cs="仿宋"/>
          <w:sz w:val="32"/>
          <w:szCs w:val="32"/>
        </w:rPr>
        <w:t>年1月1日至202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年12月31日。如对本报告有疑问，请联系山东省粮食和物资储备局办公室，电话：0531—51761232。</w:t>
      </w:r>
    </w:p>
    <w:p w14:paraId="3EAB9B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一、总体情况</w:t>
      </w:r>
    </w:p>
    <w:p w14:paraId="3F1815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olor w:val="000000"/>
          <w:sz w:val="32"/>
          <w:szCs w:val="32"/>
          <w:lang w:val="en-US" w:eastAsia="zh-CN"/>
        </w:rPr>
        <w:t>2024年，省粮食和储备局以习近平新时代中国特色社会主义思想为指导，认真贯彻落实党中央、国务院关于做好新时代政务公开工作决策部署和省委省政府工作要求，坚持以人民为中心深化政务公开，持续拓宽公开领域、创新公开形式、提高公开质量，全面打造好“齐鲁粮储之声”政务公开品牌，助力全省粮食和物资储备工作高质量发展</w:t>
      </w:r>
      <w:r>
        <w:rPr>
          <w:rFonts w:hint="eastAsia" w:ascii="仿宋_GB2312" w:hAnsi="仿宋_GB2312" w:eastAsia="仿宋_GB2312" w:cs="仿宋_GB2312"/>
          <w:sz w:val="32"/>
          <w:szCs w:val="32"/>
          <w:lang w:val="en-US" w:eastAsia="zh-CN"/>
        </w:rPr>
        <w:t>。</w:t>
      </w:r>
    </w:p>
    <w:p w14:paraId="0BC2E18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lang w:val="en-US" w:eastAsia="zh-CN"/>
        </w:rPr>
      </w:pPr>
      <w:r>
        <w:rPr>
          <w:rFonts w:hint="eastAsia" w:ascii="楷体" w:hAnsi="楷体" w:eastAsia="楷体" w:cs="楷体"/>
          <w:sz w:val="32"/>
          <w:szCs w:val="32"/>
        </w:rPr>
        <w:t>主动公开</w:t>
      </w:r>
      <w:r>
        <w:rPr>
          <w:rFonts w:hint="eastAsia" w:ascii="楷体" w:hAnsi="楷体" w:eastAsia="楷体" w:cs="楷体"/>
          <w:sz w:val="32"/>
          <w:szCs w:val="32"/>
          <w:lang w:eastAsia="zh-CN"/>
        </w:rPr>
        <w:t>方面。</w:t>
      </w:r>
      <w:r>
        <w:rPr>
          <w:rFonts w:hint="eastAsia" w:ascii="仿宋_GB2312" w:hAnsi="仿宋_GB2312" w:eastAsia="仿宋_GB2312"/>
          <w:color w:val="000000"/>
          <w:sz w:val="32"/>
          <w:szCs w:val="32"/>
          <w:lang w:val="en-US" w:eastAsia="zh-CN"/>
        </w:rPr>
        <w:t>充分发挥局门户网站和微信公众号等政务新媒体平台作用，深化粮食购销、产业发展、流通监管、品牌建设等重点领域信息公开，2024年局网站发布信息2000余条、微信公众号550余条，及时转载党中央、国务院及省委省政府重大决策部署等权威信息。</w:t>
      </w:r>
      <w:r>
        <w:rPr>
          <w:rFonts w:hint="eastAsia" w:ascii="仿宋_GB2312" w:eastAsia="仿宋_GB2312" w:cs="Times New Roman"/>
          <w:b w:val="0"/>
          <w:bCs w:val="0"/>
          <w:kern w:val="2"/>
          <w:sz w:val="32"/>
          <w:szCs w:val="32"/>
          <w:lang w:val="en-US" w:eastAsia="zh-CN" w:bidi="ar-SA"/>
        </w:rPr>
        <w:t>全面加强政策解读，丰富解读形式，突出精准解读，解读政策文件6件，</w:t>
      </w:r>
      <w:r>
        <w:rPr>
          <w:rFonts w:hint="eastAsia" w:ascii="仿宋_GB2312" w:hAnsi="仿宋_GB2312" w:eastAsia="仿宋_GB2312"/>
          <w:color w:val="000000"/>
          <w:sz w:val="32"/>
          <w:szCs w:val="32"/>
          <w:lang w:val="en-US" w:eastAsia="zh-CN"/>
        </w:rPr>
        <w:t>公开其他文件34件，推送省政府文件库文件4件。公开局长办公会议15次，邀请粮库、相关企业、粮食领域专家列席5次，对重点议题详细解读4次。重要政策面向社会征集意见3次，公开起草说明和结果反馈。开展政府开放日活动3次。参加省政府新闻办新闻发布会4次，自主发布会4次。开展专题性政策评估2次。</w:t>
      </w:r>
    </w:p>
    <w:p w14:paraId="0E5879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lang w:val="en-US" w:eastAsia="zh-CN"/>
        </w:rPr>
      </w:pPr>
      <w:r>
        <w:rPr>
          <w:rFonts w:hint="eastAsia" w:ascii="楷体" w:hAnsi="楷体" w:eastAsia="楷体" w:cs="楷体"/>
          <w:sz w:val="32"/>
          <w:szCs w:val="32"/>
          <w:lang w:eastAsia="zh-CN"/>
        </w:rPr>
        <w:t>（二）</w:t>
      </w:r>
      <w:r>
        <w:rPr>
          <w:rFonts w:hint="eastAsia" w:ascii="楷体" w:hAnsi="楷体" w:eastAsia="楷体" w:cs="楷体"/>
          <w:sz w:val="32"/>
          <w:szCs w:val="32"/>
        </w:rPr>
        <w:t>依申请公开</w:t>
      </w:r>
      <w:r>
        <w:rPr>
          <w:rFonts w:hint="eastAsia" w:ascii="楷体" w:hAnsi="楷体" w:eastAsia="楷体" w:cs="楷体"/>
          <w:sz w:val="32"/>
          <w:szCs w:val="32"/>
          <w:lang w:eastAsia="zh-CN"/>
        </w:rPr>
        <w:t>方面。</w:t>
      </w:r>
      <w:r>
        <w:rPr>
          <w:rFonts w:hint="eastAsia" w:ascii="仿宋_GB2312" w:hAnsi="仿宋_GB2312" w:eastAsia="仿宋_GB2312"/>
          <w:color w:val="000000"/>
          <w:sz w:val="32"/>
          <w:szCs w:val="32"/>
          <w:lang w:val="en-US" w:eastAsia="zh-CN"/>
        </w:rPr>
        <w:t>严格执行我局信息公开申请办理答复流程，强化办件规范，保障答复质量和办理时限，做好便民解答、指引和服务，推动申请人合理诉求解决。全年收到信息公开申请3 件，全部在规定时间内依法依规办结。</w:t>
      </w:r>
    </w:p>
    <w:p w14:paraId="39E93A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lang w:val="en-US" w:eastAsia="zh-CN"/>
        </w:rPr>
      </w:pPr>
      <w:r>
        <w:rPr>
          <w:rFonts w:hint="eastAsia" w:ascii="楷体" w:hAnsi="楷体" w:eastAsia="楷体" w:cs="楷体"/>
          <w:sz w:val="32"/>
          <w:szCs w:val="32"/>
          <w:lang w:eastAsia="zh-CN"/>
        </w:rPr>
        <w:t>（三）</w:t>
      </w:r>
      <w:r>
        <w:rPr>
          <w:rFonts w:hint="eastAsia" w:ascii="楷体" w:hAnsi="楷体" w:eastAsia="楷体" w:cs="楷体"/>
          <w:sz w:val="32"/>
          <w:szCs w:val="32"/>
        </w:rPr>
        <w:t>政府信息管理</w:t>
      </w:r>
      <w:r>
        <w:rPr>
          <w:rFonts w:hint="eastAsia" w:ascii="楷体" w:hAnsi="楷体" w:eastAsia="楷体" w:cs="楷体"/>
          <w:sz w:val="32"/>
          <w:szCs w:val="32"/>
          <w:lang w:eastAsia="zh-CN"/>
        </w:rPr>
        <w:t>方面。</w:t>
      </w:r>
      <w:r>
        <w:rPr>
          <w:rFonts w:hint="eastAsia" w:ascii="仿宋_GB2312" w:hAnsi="仿宋_GB2312" w:eastAsia="仿宋_GB2312"/>
          <w:color w:val="000000"/>
          <w:sz w:val="32"/>
          <w:szCs w:val="32"/>
          <w:lang w:val="en-US" w:eastAsia="zh-CN"/>
        </w:rPr>
        <w:t>一是认真编制主动公开目录。梳理主动公开目录事项，及时编制山东省粮食和物资储备局主动公开事项目录，印发《山东省粮食和物资储备领域主动公开事项目录指引》并发各市。二是规范信息发布流程。严格落实信息公开保密审查程序，完善公文公开属性认定流程，坚持“业务谁主管、保密谁负责”和“先审查、后公开”、“一事一审”的原则，科学合理确定公开方式和范围，防止泄露国家秘密、工作秘密和敏感信息。三是加强规范性文件公开,完善公开流程，定期开展清理并公布清理结果，制发规范性文件1件，废止1件，现行有效6件。</w:t>
      </w:r>
    </w:p>
    <w:p w14:paraId="3CE8E9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32"/>
          <w:lang w:val="en-US" w:eastAsia="zh-CN"/>
        </w:rPr>
      </w:pPr>
      <w:r>
        <w:rPr>
          <w:rFonts w:hint="eastAsia" w:ascii="楷体" w:hAnsi="楷体" w:eastAsia="楷体" w:cs="楷体"/>
          <w:sz w:val="32"/>
          <w:szCs w:val="32"/>
          <w:lang w:eastAsia="zh-CN"/>
        </w:rPr>
        <w:t>（四）</w:t>
      </w:r>
      <w:r>
        <w:rPr>
          <w:rFonts w:hint="eastAsia" w:ascii="楷体" w:hAnsi="楷体" w:eastAsia="楷体" w:cs="楷体"/>
          <w:sz w:val="32"/>
          <w:szCs w:val="32"/>
        </w:rPr>
        <w:t>政府信息公开平台建设</w:t>
      </w:r>
      <w:r>
        <w:rPr>
          <w:rFonts w:hint="eastAsia" w:ascii="楷体" w:hAnsi="楷体" w:eastAsia="楷体" w:cs="楷体"/>
          <w:sz w:val="32"/>
          <w:szCs w:val="32"/>
          <w:lang w:eastAsia="zh-CN"/>
        </w:rPr>
        <w:t>方面。</w:t>
      </w:r>
      <w:r>
        <w:rPr>
          <w:rFonts w:hint="eastAsia" w:ascii="仿宋_GB2312" w:hAnsi="仿宋_GB2312" w:eastAsia="仿宋_GB2312"/>
          <w:color w:val="000000"/>
          <w:sz w:val="32"/>
          <w:szCs w:val="32"/>
          <w:lang w:val="en-US" w:eastAsia="zh-CN"/>
        </w:rPr>
        <w:t>加强局网站内容管理，合理调整设置网站专题专栏，加强法定主动公开目录动态管理。完善网站站内检索，基本实现“搜索即服务”。动态调整政府信息公开指南并标注修订时间，按时发布政府信息公开年报。严格落实网络意识形态责任制，强化网站、政务新媒体安全防护和应急保障，做好日常巡查与维护，确保安全平稳运行。认真做好中国政府网转办留言、公众咨询、局长信箱等政民互动渠道的办理工作，收到公众咨询24件、局长信箱34件，全部按时办结。</w:t>
      </w:r>
    </w:p>
    <w:p w14:paraId="0EAE6D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eastAsia="zh-CN"/>
        </w:rPr>
        <w:t>（五）</w:t>
      </w:r>
      <w:r>
        <w:rPr>
          <w:rFonts w:hint="eastAsia" w:ascii="楷体" w:hAnsi="楷体" w:eastAsia="楷体" w:cs="楷体"/>
          <w:sz w:val="32"/>
          <w:szCs w:val="32"/>
        </w:rPr>
        <w:t>监督保障</w:t>
      </w:r>
      <w:r>
        <w:rPr>
          <w:rFonts w:hint="eastAsia" w:ascii="楷体" w:hAnsi="楷体" w:eastAsia="楷体" w:cs="楷体"/>
          <w:sz w:val="32"/>
          <w:szCs w:val="32"/>
          <w:lang w:eastAsia="zh-CN"/>
        </w:rPr>
        <w:t>方面。</w:t>
      </w:r>
      <w:r>
        <w:rPr>
          <w:rFonts w:hint="eastAsia" w:ascii="仿宋_GB2312" w:hAnsi="仿宋_GB2312" w:eastAsia="仿宋_GB2312" w:cs="仿宋_GB2312"/>
          <w:sz w:val="32"/>
          <w:szCs w:val="32"/>
          <w:lang w:val="en-US" w:eastAsia="zh-CN"/>
        </w:rPr>
        <w:t>把政务公开工作列入全局重要议程，办公室发挥牵头职能，相关处室履行既定职责。局长办公会听取政务公开工作专题汇报并纳入2024年度和下半年工作要点，制定《2024年政务公开工作实施方案》，年度利益相关方列席局长办公会计划、政务公开培训计划，确保各项工作有条不紊扎实推进。将《政府信息公开条例》等列入党组理论学习中心组和党支部集体学习内容，切实增强政务公开意识。</w:t>
      </w:r>
      <w:r>
        <w:rPr>
          <w:rFonts w:hint="eastAsia" w:ascii="仿宋_GB2312" w:hAnsi="仿宋_GB2312" w:eastAsia="仿宋_GB2312"/>
          <w:color w:val="000000"/>
          <w:sz w:val="32"/>
          <w:szCs w:val="32"/>
          <w:lang w:val="en-US" w:eastAsia="zh-CN"/>
        </w:rPr>
        <w:t>加强业务培训，</w:t>
      </w:r>
      <w:r>
        <w:rPr>
          <w:rFonts w:hint="eastAsia" w:ascii="仿宋_GB2312" w:hAnsi="仿宋_GB2312" w:eastAsia="仿宋_GB2312" w:cs="仿宋_GB2312"/>
          <w:sz w:val="32"/>
          <w:szCs w:val="32"/>
          <w:lang w:val="en-US" w:eastAsia="zh-CN"/>
        </w:rPr>
        <w:t>邀请省政府政务公开办公室专家作专题辅导，全局政务公开工作能力水平得到提升。</w:t>
      </w:r>
    </w:p>
    <w:p w14:paraId="7A5D71A6">
      <w:pPr>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主动公开政府信息情况</w:t>
      </w:r>
    </w:p>
    <w:tbl>
      <w:tblPr>
        <w:tblStyle w:val="6"/>
        <w:tblW w:w="5000" w:type="pct"/>
        <w:tblInd w:w="0" w:type="dxa"/>
        <w:tblLayout w:type="autofit"/>
        <w:tblCellMar>
          <w:top w:w="0" w:type="dxa"/>
          <w:left w:w="108" w:type="dxa"/>
          <w:bottom w:w="0" w:type="dxa"/>
          <w:right w:w="108" w:type="dxa"/>
        </w:tblCellMar>
      </w:tblPr>
      <w:tblGrid>
        <w:gridCol w:w="2265"/>
        <w:gridCol w:w="2265"/>
        <w:gridCol w:w="2265"/>
        <w:gridCol w:w="2265"/>
      </w:tblGrid>
      <w:tr w14:paraId="1FB370C8">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C0D752D">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5DD9587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4F0866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14:paraId="39C1CD5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14:paraId="4747E11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14:paraId="5FA0C22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4A4D2A58">
        <w:tblPrEx>
          <w:tblCellMar>
            <w:top w:w="0" w:type="dxa"/>
            <w:left w:w="108" w:type="dxa"/>
            <w:bottom w:w="0" w:type="dxa"/>
            <w:right w:w="108" w:type="dxa"/>
          </w:tblCellMar>
        </w:tblPrEx>
        <w:trPr>
          <w:trHeight w:val="438"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3970606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14:paraId="42811A2A">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4B00B241">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26747C80">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498A0FD9">
        <w:tblPrEx>
          <w:tblCellMar>
            <w:top w:w="0" w:type="dxa"/>
            <w:left w:w="108" w:type="dxa"/>
            <w:bottom w:w="0" w:type="dxa"/>
            <w:right w:w="108" w:type="dxa"/>
          </w:tblCellMar>
        </w:tblPrEx>
        <w:trPr>
          <w:trHeight w:val="44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6EC54C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14:paraId="0C6F0C38">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p>
        </w:tc>
        <w:tc>
          <w:tcPr>
            <w:tcW w:w="1250" w:type="pct"/>
            <w:tcBorders>
              <w:top w:val="nil"/>
              <w:left w:val="nil"/>
              <w:bottom w:val="single" w:color="auto" w:sz="8" w:space="0"/>
              <w:right w:val="single" w:color="auto" w:sz="8" w:space="0"/>
            </w:tcBorders>
            <w:shd w:val="clear" w:color="auto" w:fill="auto"/>
            <w:vAlign w:val="center"/>
          </w:tcPr>
          <w:p w14:paraId="70C8B052">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p>
        </w:tc>
        <w:tc>
          <w:tcPr>
            <w:tcW w:w="1250" w:type="pct"/>
            <w:tcBorders>
              <w:top w:val="nil"/>
              <w:left w:val="nil"/>
              <w:bottom w:val="single" w:color="auto" w:sz="8" w:space="0"/>
              <w:right w:val="single" w:color="auto" w:sz="8" w:space="0"/>
            </w:tcBorders>
            <w:shd w:val="clear" w:color="auto" w:fill="auto"/>
            <w:vAlign w:val="center"/>
          </w:tcPr>
          <w:p w14:paraId="0B87184F">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6</w:t>
            </w:r>
          </w:p>
        </w:tc>
      </w:tr>
      <w:tr w14:paraId="2EB3286C">
        <w:tblPrEx>
          <w:tblCellMar>
            <w:top w:w="0" w:type="dxa"/>
            <w:left w:w="108" w:type="dxa"/>
            <w:bottom w:w="0" w:type="dxa"/>
            <w:right w:w="108" w:type="dxa"/>
          </w:tblCellMar>
        </w:tblPrEx>
        <w:trPr>
          <w:trHeight w:val="434"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A893E7B">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02561D41">
        <w:tblPrEx>
          <w:tblCellMar>
            <w:top w:w="0" w:type="dxa"/>
            <w:left w:w="108" w:type="dxa"/>
            <w:bottom w:w="0" w:type="dxa"/>
            <w:right w:w="108" w:type="dxa"/>
          </w:tblCellMar>
        </w:tblPrEx>
        <w:trPr>
          <w:trHeight w:val="411"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6E825E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604957F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146938A3">
        <w:tblPrEx>
          <w:tblCellMar>
            <w:top w:w="0" w:type="dxa"/>
            <w:left w:w="108" w:type="dxa"/>
            <w:bottom w:w="0" w:type="dxa"/>
            <w:right w:w="108" w:type="dxa"/>
          </w:tblCellMar>
        </w:tblPrEx>
        <w:trPr>
          <w:trHeight w:val="493"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0E1E7F4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6BC333C9">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4DCE9C4C">
        <w:tblPrEx>
          <w:tblCellMar>
            <w:top w:w="0" w:type="dxa"/>
            <w:left w:w="108" w:type="dxa"/>
            <w:bottom w:w="0" w:type="dxa"/>
            <w:right w:w="108" w:type="dxa"/>
          </w:tblCellMar>
        </w:tblPrEx>
        <w:trPr>
          <w:trHeight w:val="455"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F29CD11">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274D556A">
        <w:tblPrEx>
          <w:tblCellMar>
            <w:top w:w="0" w:type="dxa"/>
            <w:left w:w="108" w:type="dxa"/>
            <w:bottom w:w="0" w:type="dxa"/>
            <w:right w:w="108" w:type="dxa"/>
          </w:tblCellMar>
        </w:tblPrEx>
        <w:trPr>
          <w:trHeight w:val="531"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0A7F63F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09456E4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1287C4F7">
        <w:tblPrEx>
          <w:tblCellMar>
            <w:top w:w="0" w:type="dxa"/>
            <w:left w:w="108" w:type="dxa"/>
            <w:bottom w:w="0" w:type="dxa"/>
            <w:right w:w="108" w:type="dxa"/>
          </w:tblCellMar>
        </w:tblPrEx>
        <w:trPr>
          <w:trHeight w:val="428" w:hRule="atLeast"/>
        </w:trPr>
        <w:tc>
          <w:tcPr>
            <w:tcW w:w="1250" w:type="pct"/>
            <w:tcBorders>
              <w:top w:val="nil"/>
              <w:left w:val="single" w:color="auto" w:sz="8" w:space="0"/>
              <w:bottom w:val="single" w:color="auto" w:sz="4" w:space="0"/>
              <w:right w:val="single" w:color="auto" w:sz="8" w:space="0"/>
            </w:tcBorders>
            <w:shd w:val="clear" w:color="auto" w:fill="auto"/>
            <w:vAlign w:val="center"/>
          </w:tcPr>
          <w:p w14:paraId="30A8628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4" w:space="0"/>
              <w:right w:val="single" w:color="000000" w:sz="8" w:space="0"/>
            </w:tcBorders>
            <w:shd w:val="clear" w:color="auto" w:fill="auto"/>
            <w:vAlign w:val="center"/>
          </w:tcPr>
          <w:p w14:paraId="1CFC2CDC">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4EA02C2A">
        <w:tblPrEx>
          <w:tblCellMar>
            <w:top w:w="0" w:type="dxa"/>
            <w:left w:w="108" w:type="dxa"/>
            <w:bottom w:w="0" w:type="dxa"/>
            <w:right w:w="108" w:type="dxa"/>
          </w:tblCellMar>
        </w:tblPrEx>
        <w:trPr>
          <w:trHeight w:val="475" w:hRule="atLeast"/>
        </w:trPr>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7012FCF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4D3E1F">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4CEB5AE2">
        <w:tblPrEx>
          <w:tblCellMar>
            <w:top w:w="0" w:type="dxa"/>
            <w:left w:w="108" w:type="dxa"/>
            <w:bottom w:w="0" w:type="dxa"/>
            <w:right w:w="108" w:type="dxa"/>
          </w:tblCellMar>
        </w:tblPrEx>
        <w:trPr>
          <w:trHeight w:val="417" w:hRule="atLeast"/>
        </w:trPr>
        <w:tc>
          <w:tcPr>
            <w:tcW w:w="5000" w:type="pct"/>
            <w:gridSpan w:val="4"/>
            <w:tcBorders>
              <w:top w:val="single" w:color="auto" w:sz="4" w:space="0"/>
              <w:left w:val="single" w:color="auto" w:sz="8" w:space="0"/>
              <w:bottom w:val="single" w:color="auto" w:sz="8" w:space="0"/>
              <w:right w:val="single" w:color="000000" w:sz="8" w:space="0"/>
            </w:tcBorders>
            <w:shd w:val="clear" w:color="000000" w:fill="C6D9F1"/>
            <w:vAlign w:val="center"/>
          </w:tcPr>
          <w:p w14:paraId="4C72F0E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0D73B73F">
        <w:tblPrEx>
          <w:tblCellMar>
            <w:top w:w="0" w:type="dxa"/>
            <w:left w:w="108" w:type="dxa"/>
            <w:bottom w:w="0" w:type="dxa"/>
            <w:right w:w="108" w:type="dxa"/>
          </w:tblCellMar>
        </w:tblPrEx>
        <w:trPr>
          <w:trHeight w:val="466"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7FAE31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3792EC0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32A89807">
        <w:tblPrEx>
          <w:tblCellMar>
            <w:top w:w="0" w:type="dxa"/>
            <w:left w:w="108" w:type="dxa"/>
            <w:bottom w:w="0" w:type="dxa"/>
            <w:right w:w="108" w:type="dxa"/>
          </w:tblCellMar>
        </w:tblPrEx>
        <w:trPr>
          <w:trHeight w:val="459"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85974C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0B04BF08">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7BE40660">
      <w:pPr>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行政机关收到和处理政府信息公开申请情况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2E4F83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7074A954">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64E7F1BF">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78C577D8">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2B332E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696A5DB0">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4E6B518F">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28661545">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1C856102">
            <w:pPr>
              <w:widowControl/>
              <w:jc w:val="center"/>
              <w:rPr>
                <w:rFonts w:ascii="黑体" w:hAnsi="黑体" w:eastAsia="黑体"/>
                <w:szCs w:val="21"/>
              </w:rPr>
            </w:pPr>
            <w:r>
              <w:rPr>
                <w:rFonts w:hint="eastAsia" w:ascii="黑体" w:hAnsi="黑体" w:eastAsia="黑体"/>
                <w:kern w:val="0"/>
                <w:szCs w:val="21"/>
              </w:rPr>
              <w:t>总计</w:t>
            </w:r>
          </w:p>
        </w:tc>
      </w:tr>
      <w:tr w14:paraId="21E4F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75B4D91A">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6B35E166">
            <w:pPr>
              <w:jc w:val="center"/>
              <w:rPr>
                <w:rFonts w:ascii="黑体" w:hAnsi="黑体" w:eastAsia="黑体"/>
                <w:szCs w:val="21"/>
              </w:rPr>
            </w:pPr>
          </w:p>
        </w:tc>
        <w:tc>
          <w:tcPr>
            <w:tcW w:w="567" w:type="dxa"/>
            <w:shd w:val="clear" w:color="auto" w:fill="auto"/>
            <w:tcMar>
              <w:left w:w="108" w:type="dxa"/>
              <w:right w:w="108" w:type="dxa"/>
            </w:tcMar>
            <w:vAlign w:val="center"/>
          </w:tcPr>
          <w:p w14:paraId="0A804929">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32C71930">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095210DF">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64464919">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292823F2">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643DCCBD">
            <w:pPr>
              <w:jc w:val="center"/>
              <w:rPr>
                <w:rFonts w:ascii="仿宋_GB2312" w:hAnsi="Times New Roman" w:eastAsia="仿宋_GB2312"/>
                <w:szCs w:val="21"/>
              </w:rPr>
            </w:pPr>
          </w:p>
        </w:tc>
      </w:tr>
      <w:tr w14:paraId="1A888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7FC70218">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665A62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w:t>
            </w:r>
          </w:p>
        </w:tc>
        <w:tc>
          <w:tcPr>
            <w:tcW w:w="567" w:type="dxa"/>
            <w:shd w:val="clear" w:color="auto" w:fill="auto"/>
            <w:tcMar>
              <w:left w:w="108" w:type="dxa"/>
              <w:right w:w="108" w:type="dxa"/>
            </w:tcMar>
            <w:vAlign w:val="center"/>
          </w:tcPr>
          <w:p w14:paraId="34AB8A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85FBD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C0F30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DE672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4FA5A7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8E0C5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w:t>
            </w:r>
          </w:p>
        </w:tc>
      </w:tr>
      <w:tr w14:paraId="1B4B3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21538E65">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3FE3D2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91A33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7FDDD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63414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18595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3FDAC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228A2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3511F6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4C464082">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5139015D">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619CF9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4376F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E6067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69CA0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DBA57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BCAE0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B170D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11D49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1637809">
            <w:pPr>
              <w:rPr>
                <w:rFonts w:ascii="黑体" w:hAnsi="黑体" w:eastAsia="黑体"/>
                <w:szCs w:val="21"/>
              </w:rPr>
            </w:pPr>
          </w:p>
        </w:tc>
        <w:tc>
          <w:tcPr>
            <w:tcW w:w="4677" w:type="dxa"/>
            <w:gridSpan w:val="2"/>
            <w:shd w:val="clear" w:color="auto" w:fill="auto"/>
            <w:tcMar>
              <w:left w:w="108" w:type="dxa"/>
              <w:right w:w="108" w:type="dxa"/>
            </w:tcMar>
            <w:vAlign w:val="center"/>
          </w:tcPr>
          <w:p w14:paraId="18FAA4F0">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22B7B1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14:paraId="645A47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5CFCB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30C55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241E5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E1C0B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2E49D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14:paraId="5B33F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63F93CF">
            <w:pPr>
              <w:rPr>
                <w:rFonts w:ascii="黑体" w:hAnsi="黑体" w:eastAsia="黑体"/>
                <w:szCs w:val="21"/>
              </w:rPr>
            </w:pPr>
          </w:p>
        </w:tc>
        <w:tc>
          <w:tcPr>
            <w:tcW w:w="1701" w:type="dxa"/>
            <w:vMerge w:val="restart"/>
            <w:shd w:val="clear" w:color="auto" w:fill="auto"/>
            <w:tcMar>
              <w:left w:w="108" w:type="dxa"/>
              <w:right w:w="108" w:type="dxa"/>
            </w:tcMar>
            <w:vAlign w:val="center"/>
          </w:tcPr>
          <w:p w14:paraId="271831E3">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2302A7AA">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3D2963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6FCDA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77899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E672E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B0C0A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B740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B6D4A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328D2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3EBEE18">
            <w:pPr>
              <w:rPr>
                <w:rFonts w:ascii="黑体" w:hAnsi="黑体" w:eastAsia="黑体"/>
                <w:szCs w:val="21"/>
              </w:rPr>
            </w:pPr>
          </w:p>
        </w:tc>
        <w:tc>
          <w:tcPr>
            <w:tcW w:w="1701" w:type="dxa"/>
            <w:vMerge w:val="continue"/>
            <w:shd w:val="clear" w:color="auto" w:fill="auto"/>
            <w:tcMar>
              <w:left w:w="108" w:type="dxa"/>
              <w:right w:w="108" w:type="dxa"/>
            </w:tcMar>
            <w:vAlign w:val="center"/>
          </w:tcPr>
          <w:p w14:paraId="2F9D5C0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D8A261A">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14097B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B35A8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0BBD0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E403C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B8AAC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C0CAA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B048C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6575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136C90B">
            <w:pPr>
              <w:rPr>
                <w:rFonts w:ascii="黑体" w:hAnsi="黑体" w:eastAsia="黑体"/>
                <w:szCs w:val="21"/>
              </w:rPr>
            </w:pPr>
          </w:p>
        </w:tc>
        <w:tc>
          <w:tcPr>
            <w:tcW w:w="1701" w:type="dxa"/>
            <w:vMerge w:val="continue"/>
            <w:shd w:val="clear" w:color="auto" w:fill="auto"/>
            <w:tcMar>
              <w:left w:w="108" w:type="dxa"/>
              <w:right w:w="108" w:type="dxa"/>
            </w:tcMar>
            <w:vAlign w:val="center"/>
          </w:tcPr>
          <w:p w14:paraId="76CFFC47">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39E5971">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297FDE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896EC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438C3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40E10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7E78D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ACB6E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D637B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3A21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DC9BB60">
            <w:pPr>
              <w:rPr>
                <w:rFonts w:ascii="黑体" w:hAnsi="黑体" w:eastAsia="黑体"/>
                <w:szCs w:val="21"/>
              </w:rPr>
            </w:pPr>
          </w:p>
        </w:tc>
        <w:tc>
          <w:tcPr>
            <w:tcW w:w="1701" w:type="dxa"/>
            <w:vMerge w:val="continue"/>
            <w:shd w:val="clear" w:color="auto" w:fill="auto"/>
            <w:tcMar>
              <w:left w:w="108" w:type="dxa"/>
              <w:right w:w="108" w:type="dxa"/>
            </w:tcMar>
            <w:vAlign w:val="center"/>
          </w:tcPr>
          <w:p w14:paraId="1EC41DC0">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B486E71">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61B4C8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2E05C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51B71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CA5A5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F4B647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1FB40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2BD61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6BB3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3095054">
            <w:pPr>
              <w:rPr>
                <w:rFonts w:ascii="黑体" w:hAnsi="黑体" w:eastAsia="黑体"/>
                <w:szCs w:val="21"/>
              </w:rPr>
            </w:pPr>
          </w:p>
        </w:tc>
        <w:tc>
          <w:tcPr>
            <w:tcW w:w="1701" w:type="dxa"/>
            <w:vMerge w:val="continue"/>
            <w:shd w:val="clear" w:color="auto" w:fill="auto"/>
            <w:tcMar>
              <w:left w:w="108" w:type="dxa"/>
              <w:right w:w="108" w:type="dxa"/>
            </w:tcMar>
            <w:vAlign w:val="center"/>
          </w:tcPr>
          <w:p w14:paraId="5BAA66D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51F3B5A">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4543E3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DABCA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1DF18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F68F2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6181F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8ECE5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7FFBE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AE71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1862C03">
            <w:pPr>
              <w:rPr>
                <w:rFonts w:ascii="黑体" w:hAnsi="黑体" w:eastAsia="黑体"/>
                <w:szCs w:val="21"/>
              </w:rPr>
            </w:pPr>
          </w:p>
        </w:tc>
        <w:tc>
          <w:tcPr>
            <w:tcW w:w="1701" w:type="dxa"/>
            <w:vMerge w:val="continue"/>
            <w:shd w:val="clear" w:color="auto" w:fill="auto"/>
            <w:tcMar>
              <w:left w:w="108" w:type="dxa"/>
              <w:right w:w="108" w:type="dxa"/>
            </w:tcMar>
            <w:vAlign w:val="center"/>
          </w:tcPr>
          <w:p w14:paraId="266FB762">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80AB6FF">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6576F7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35E66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1F8F8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62FD1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BB077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A1C11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9046A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C54A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043A6A4">
            <w:pPr>
              <w:rPr>
                <w:rFonts w:ascii="黑体" w:hAnsi="黑体" w:eastAsia="黑体"/>
                <w:szCs w:val="21"/>
              </w:rPr>
            </w:pPr>
          </w:p>
        </w:tc>
        <w:tc>
          <w:tcPr>
            <w:tcW w:w="1701" w:type="dxa"/>
            <w:vMerge w:val="continue"/>
            <w:shd w:val="clear" w:color="auto" w:fill="auto"/>
            <w:tcMar>
              <w:left w:w="108" w:type="dxa"/>
              <w:right w:w="108" w:type="dxa"/>
            </w:tcMar>
            <w:vAlign w:val="center"/>
          </w:tcPr>
          <w:p w14:paraId="0922807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286DE22">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1CFE18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DD0D5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6D234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9B4A4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6A99F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AFA1D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19CEB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9E35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45A5B9">
            <w:pPr>
              <w:rPr>
                <w:rFonts w:ascii="黑体" w:hAnsi="黑体" w:eastAsia="黑体"/>
                <w:szCs w:val="21"/>
              </w:rPr>
            </w:pPr>
          </w:p>
        </w:tc>
        <w:tc>
          <w:tcPr>
            <w:tcW w:w="1701" w:type="dxa"/>
            <w:vMerge w:val="continue"/>
            <w:shd w:val="clear" w:color="auto" w:fill="auto"/>
            <w:tcMar>
              <w:left w:w="108" w:type="dxa"/>
              <w:right w:w="108" w:type="dxa"/>
            </w:tcMar>
            <w:vAlign w:val="center"/>
          </w:tcPr>
          <w:p w14:paraId="2170315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66197ACC">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0895F7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D5BE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CD976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B4A89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A1821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0FCC2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EA9EF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DA332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AB53F7F">
            <w:pPr>
              <w:rPr>
                <w:rFonts w:ascii="黑体" w:hAnsi="黑体" w:eastAsia="黑体"/>
                <w:szCs w:val="21"/>
              </w:rPr>
            </w:pPr>
          </w:p>
        </w:tc>
        <w:tc>
          <w:tcPr>
            <w:tcW w:w="1701" w:type="dxa"/>
            <w:vMerge w:val="restart"/>
            <w:shd w:val="clear" w:color="auto" w:fill="auto"/>
            <w:tcMar>
              <w:left w:w="108" w:type="dxa"/>
              <w:right w:w="108" w:type="dxa"/>
            </w:tcMar>
            <w:vAlign w:val="center"/>
          </w:tcPr>
          <w:p w14:paraId="7D623371">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447B3165">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3B318F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14:paraId="5DFC7C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9CEAE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2B186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36624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88EC7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1F419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r>
      <w:tr w14:paraId="7AFD6F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5C04A32">
            <w:pPr>
              <w:rPr>
                <w:rFonts w:ascii="黑体" w:hAnsi="黑体" w:eastAsia="黑体"/>
                <w:szCs w:val="21"/>
              </w:rPr>
            </w:pPr>
          </w:p>
        </w:tc>
        <w:tc>
          <w:tcPr>
            <w:tcW w:w="1701" w:type="dxa"/>
            <w:vMerge w:val="continue"/>
            <w:shd w:val="clear" w:color="auto" w:fill="auto"/>
            <w:tcMar>
              <w:left w:w="108" w:type="dxa"/>
              <w:right w:w="108" w:type="dxa"/>
            </w:tcMar>
            <w:vAlign w:val="center"/>
          </w:tcPr>
          <w:p w14:paraId="4E69FF66">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649AFC25">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43865F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B54E4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A216C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A777C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85C54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6750C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A7B61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920B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5E9192D">
            <w:pPr>
              <w:rPr>
                <w:rFonts w:ascii="黑体" w:hAnsi="黑体" w:eastAsia="黑体"/>
                <w:szCs w:val="21"/>
              </w:rPr>
            </w:pPr>
          </w:p>
        </w:tc>
        <w:tc>
          <w:tcPr>
            <w:tcW w:w="1701" w:type="dxa"/>
            <w:vMerge w:val="continue"/>
            <w:shd w:val="clear" w:color="auto" w:fill="auto"/>
            <w:tcMar>
              <w:left w:w="108" w:type="dxa"/>
              <w:right w:w="108" w:type="dxa"/>
            </w:tcMar>
            <w:vAlign w:val="center"/>
          </w:tcPr>
          <w:p w14:paraId="2583F43E">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66348D80">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590859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79128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8D0E8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187A97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20A81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F8330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206BB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67D4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9B9E1CC">
            <w:pPr>
              <w:rPr>
                <w:rFonts w:ascii="黑体" w:hAnsi="黑体" w:eastAsia="黑体"/>
                <w:szCs w:val="21"/>
              </w:rPr>
            </w:pPr>
          </w:p>
        </w:tc>
        <w:tc>
          <w:tcPr>
            <w:tcW w:w="1701" w:type="dxa"/>
            <w:vMerge w:val="restart"/>
            <w:shd w:val="clear" w:color="auto" w:fill="auto"/>
            <w:tcMar>
              <w:left w:w="108" w:type="dxa"/>
              <w:right w:w="108" w:type="dxa"/>
            </w:tcMar>
            <w:vAlign w:val="center"/>
          </w:tcPr>
          <w:p w14:paraId="289C6DB1">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4D4BD197">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3D23E9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D384D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38B0E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680A2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22B8B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453AE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FBB58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773E2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955DF1">
            <w:pPr>
              <w:rPr>
                <w:rFonts w:ascii="黑体" w:hAnsi="黑体" w:eastAsia="黑体"/>
                <w:szCs w:val="21"/>
              </w:rPr>
            </w:pPr>
          </w:p>
        </w:tc>
        <w:tc>
          <w:tcPr>
            <w:tcW w:w="1701" w:type="dxa"/>
            <w:vMerge w:val="continue"/>
            <w:shd w:val="clear" w:color="auto" w:fill="auto"/>
            <w:tcMar>
              <w:left w:w="108" w:type="dxa"/>
              <w:right w:w="108" w:type="dxa"/>
            </w:tcMar>
            <w:vAlign w:val="center"/>
          </w:tcPr>
          <w:p w14:paraId="37543452">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F2FA0AC">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72E21A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0A920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F2428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939A9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EB961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7E66B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69164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3A4F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435F595">
            <w:pPr>
              <w:rPr>
                <w:rFonts w:ascii="黑体" w:hAnsi="黑体" w:eastAsia="黑体"/>
                <w:szCs w:val="21"/>
              </w:rPr>
            </w:pPr>
          </w:p>
        </w:tc>
        <w:tc>
          <w:tcPr>
            <w:tcW w:w="1701" w:type="dxa"/>
            <w:vMerge w:val="continue"/>
            <w:shd w:val="clear" w:color="auto" w:fill="auto"/>
            <w:tcMar>
              <w:left w:w="108" w:type="dxa"/>
              <w:right w:w="108" w:type="dxa"/>
            </w:tcMar>
            <w:vAlign w:val="center"/>
          </w:tcPr>
          <w:p w14:paraId="50627F7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8C1263B">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12B541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9DB26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B59B0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57F19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C7D011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ADDD4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1A083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A7F6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667428E1">
            <w:pPr>
              <w:rPr>
                <w:rFonts w:ascii="黑体" w:hAnsi="黑体" w:eastAsia="黑体"/>
                <w:szCs w:val="21"/>
              </w:rPr>
            </w:pPr>
          </w:p>
        </w:tc>
        <w:tc>
          <w:tcPr>
            <w:tcW w:w="1701" w:type="dxa"/>
            <w:vMerge w:val="continue"/>
            <w:shd w:val="clear" w:color="auto" w:fill="auto"/>
            <w:tcMar>
              <w:left w:w="108" w:type="dxa"/>
              <w:right w:w="108" w:type="dxa"/>
            </w:tcMar>
            <w:vAlign w:val="center"/>
          </w:tcPr>
          <w:p w14:paraId="4EE244C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87E2723">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36EECF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492FE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80A6A9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23597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F5E0C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E1EDF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6E865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2C75C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C12FB24">
            <w:pPr>
              <w:rPr>
                <w:rFonts w:ascii="黑体" w:hAnsi="黑体" w:eastAsia="黑体"/>
                <w:szCs w:val="21"/>
              </w:rPr>
            </w:pPr>
          </w:p>
        </w:tc>
        <w:tc>
          <w:tcPr>
            <w:tcW w:w="1701" w:type="dxa"/>
            <w:vMerge w:val="continue"/>
            <w:shd w:val="clear" w:color="auto" w:fill="auto"/>
            <w:tcMar>
              <w:left w:w="108" w:type="dxa"/>
              <w:right w:w="108" w:type="dxa"/>
            </w:tcMar>
            <w:vAlign w:val="center"/>
          </w:tcPr>
          <w:p w14:paraId="723DC5E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6E8684EA">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040A2299">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5CEED0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8B08C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74926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9C822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29637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59255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60582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3285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036D239">
            <w:pPr>
              <w:rPr>
                <w:rFonts w:ascii="黑体" w:hAnsi="黑体" w:eastAsia="黑体"/>
                <w:szCs w:val="21"/>
              </w:rPr>
            </w:pPr>
          </w:p>
        </w:tc>
        <w:tc>
          <w:tcPr>
            <w:tcW w:w="1701" w:type="dxa"/>
            <w:vMerge w:val="restart"/>
            <w:shd w:val="clear" w:color="auto" w:fill="auto"/>
            <w:tcMar>
              <w:left w:w="108" w:type="dxa"/>
              <w:right w:w="108" w:type="dxa"/>
            </w:tcMar>
            <w:vAlign w:val="center"/>
          </w:tcPr>
          <w:p w14:paraId="02A8443C">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4AAF4580">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7500C5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9E7B0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B415D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90B57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9BA48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DB0BC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9602E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D805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17930EC">
            <w:pPr>
              <w:rPr>
                <w:rFonts w:ascii="黑体" w:hAnsi="黑体" w:eastAsia="黑体"/>
                <w:szCs w:val="21"/>
              </w:rPr>
            </w:pPr>
          </w:p>
        </w:tc>
        <w:tc>
          <w:tcPr>
            <w:tcW w:w="1701" w:type="dxa"/>
            <w:vMerge w:val="continue"/>
            <w:shd w:val="clear" w:color="auto" w:fill="auto"/>
            <w:tcMar>
              <w:left w:w="108" w:type="dxa"/>
              <w:right w:w="108" w:type="dxa"/>
            </w:tcMar>
            <w:vAlign w:val="center"/>
          </w:tcPr>
          <w:p w14:paraId="528187FC">
            <w:pPr>
              <w:widowControl/>
              <w:spacing w:line="300" w:lineRule="exact"/>
              <w:rPr>
                <w:rFonts w:ascii="黑体" w:hAnsi="黑体" w:eastAsia="黑体"/>
                <w:kern w:val="0"/>
                <w:szCs w:val="21"/>
              </w:rPr>
            </w:pPr>
          </w:p>
        </w:tc>
        <w:tc>
          <w:tcPr>
            <w:tcW w:w="2976" w:type="dxa"/>
            <w:shd w:val="clear" w:color="auto" w:fill="auto"/>
            <w:vAlign w:val="center"/>
          </w:tcPr>
          <w:p w14:paraId="6A2C7BA7">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31322A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04C8F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0040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11A37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A56C5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09DD3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27117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64AF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5FC061E">
            <w:pPr>
              <w:rPr>
                <w:rFonts w:ascii="黑体" w:hAnsi="黑体" w:eastAsia="黑体"/>
                <w:szCs w:val="21"/>
              </w:rPr>
            </w:pPr>
          </w:p>
        </w:tc>
        <w:tc>
          <w:tcPr>
            <w:tcW w:w="1701" w:type="dxa"/>
            <w:vMerge w:val="continue"/>
            <w:shd w:val="clear" w:color="auto" w:fill="auto"/>
            <w:tcMar>
              <w:left w:w="108" w:type="dxa"/>
              <w:right w:w="108" w:type="dxa"/>
            </w:tcMar>
            <w:vAlign w:val="center"/>
          </w:tcPr>
          <w:p w14:paraId="10034D04">
            <w:pPr>
              <w:widowControl/>
              <w:spacing w:line="300" w:lineRule="exact"/>
              <w:rPr>
                <w:rFonts w:ascii="黑体" w:hAnsi="黑体" w:eastAsia="黑体"/>
                <w:kern w:val="0"/>
                <w:szCs w:val="21"/>
              </w:rPr>
            </w:pPr>
          </w:p>
        </w:tc>
        <w:tc>
          <w:tcPr>
            <w:tcW w:w="2976" w:type="dxa"/>
            <w:shd w:val="clear" w:color="auto" w:fill="auto"/>
            <w:vAlign w:val="center"/>
          </w:tcPr>
          <w:p w14:paraId="47761C8A">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4646FB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BB297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85770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7F722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83E1F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60DF45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F4D25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51572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4CFE032">
            <w:pPr>
              <w:rPr>
                <w:rFonts w:ascii="黑体" w:hAnsi="黑体" w:eastAsia="黑体"/>
                <w:szCs w:val="21"/>
              </w:rPr>
            </w:pPr>
          </w:p>
        </w:tc>
        <w:tc>
          <w:tcPr>
            <w:tcW w:w="4677" w:type="dxa"/>
            <w:gridSpan w:val="2"/>
            <w:shd w:val="clear" w:color="auto" w:fill="auto"/>
            <w:tcMar>
              <w:left w:w="108" w:type="dxa"/>
              <w:right w:w="108" w:type="dxa"/>
            </w:tcMar>
            <w:vAlign w:val="center"/>
          </w:tcPr>
          <w:p w14:paraId="26F1444E">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6D667C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w:t>
            </w:r>
          </w:p>
        </w:tc>
        <w:tc>
          <w:tcPr>
            <w:tcW w:w="567" w:type="dxa"/>
            <w:shd w:val="clear" w:color="auto" w:fill="auto"/>
            <w:tcMar>
              <w:left w:w="108" w:type="dxa"/>
              <w:right w:w="108" w:type="dxa"/>
            </w:tcMar>
            <w:vAlign w:val="center"/>
          </w:tcPr>
          <w:p w14:paraId="7E4986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01565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08C12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927F2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2B7CD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7378B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w:t>
            </w:r>
          </w:p>
        </w:tc>
      </w:tr>
      <w:tr w14:paraId="63A27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603E51B6">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284B15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CB3F5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19DFE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30CE8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D6E48A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1F5A1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A3DE5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bl>
    <w:p w14:paraId="4FBE7418">
      <w:pPr>
        <w:spacing w:line="600" w:lineRule="exact"/>
        <w:ind w:firstLine="640" w:firstLineChars="200"/>
        <w:rPr>
          <w:rFonts w:ascii="楷体_GB2312" w:eastAsia="楷体_GB2312"/>
          <w:b/>
          <w:bCs/>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因政府信息公开工作被申请行政复议、提起行政诉讼情况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6A78A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2348073">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B4EB4B">
            <w:pPr>
              <w:widowControl/>
              <w:jc w:val="center"/>
              <w:rPr>
                <w:rFonts w:ascii="黑体" w:hAnsi="黑体" w:eastAsia="黑体"/>
              </w:rPr>
            </w:pPr>
            <w:r>
              <w:rPr>
                <w:rFonts w:ascii="黑体" w:hAnsi="黑体" w:eastAsia="黑体"/>
                <w:kern w:val="0"/>
                <w:sz w:val="20"/>
                <w:szCs w:val="20"/>
              </w:rPr>
              <w:t>行政诉讼</w:t>
            </w:r>
          </w:p>
        </w:tc>
      </w:tr>
      <w:tr w14:paraId="3C82E4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45E1FB">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5C2EDD90">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21D9A4E">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21E212">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965000">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646198A4">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ED963E">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3833261F">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ACE7642">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86D1429">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2E20BC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AC5A5F">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CE0B722">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A7C2D5A">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16565F">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25531A">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0FAFD8D6">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D85251">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3529EA5">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328CC00F">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8026FDB">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2F8159E9">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1A40BB">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D748D9">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394023E">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439FF5AF">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20CFCB">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45CF1962">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5D93D3">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83B88EE">
            <w:pPr>
              <w:widowControl/>
              <w:jc w:val="center"/>
              <w:rPr>
                <w:rFonts w:ascii="黑体" w:hAnsi="黑体" w:eastAsia="黑体"/>
              </w:rPr>
            </w:pPr>
            <w:r>
              <w:rPr>
                <w:rFonts w:ascii="黑体" w:hAnsi="黑体" w:eastAsia="黑体"/>
                <w:kern w:val="0"/>
                <w:sz w:val="20"/>
                <w:szCs w:val="20"/>
              </w:rPr>
              <w:t>总计</w:t>
            </w:r>
          </w:p>
        </w:tc>
      </w:tr>
      <w:tr w14:paraId="7980EA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9"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6A83AA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77529DB">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DFB372D">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DCBA7CD">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03B2E14C">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30F91D0">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A268952">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CBD18CF">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2F0A19D">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7AE58E8">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37F5655">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7C4B0DD">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C03E34">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1F8ADCC">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FAE7294">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r>
    </w:tbl>
    <w:p w14:paraId="5AA1EB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政府信息公开工作存在的主要问题及改进情况</w:t>
      </w:r>
    </w:p>
    <w:p w14:paraId="5EC57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楷体" w:hAnsi="楷体" w:eastAsia="楷体" w:cs="楷体"/>
          <w:sz w:val="32"/>
          <w:szCs w:val="32"/>
          <w:lang w:eastAsia="zh-CN"/>
        </w:rPr>
        <w:t>（一）主要问题。</w:t>
      </w:r>
      <w:r>
        <w:rPr>
          <w:rFonts w:hint="eastAsia" w:ascii="仿宋_GB2312" w:eastAsia="仿宋_GB2312"/>
          <w:sz w:val="32"/>
          <w:szCs w:val="32"/>
          <w:lang w:eastAsia="zh-CN"/>
        </w:rPr>
        <w:t>政策解读形式单一，多角度解读较少；重大决策事项征求公众意见不规范。</w:t>
      </w:r>
    </w:p>
    <w:p w14:paraId="7E3D60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楷体" w:hAnsi="楷体" w:eastAsia="楷体" w:cs="楷体"/>
          <w:sz w:val="32"/>
          <w:szCs w:val="32"/>
          <w:lang w:val="en-US" w:eastAsia="zh-CN"/>
        </w:rPr>
        <w:t xml:space="preserve"> （二）</w:t>
      </w:r>
      <w:r>
        <w:rPr>
          <w:rFonts w:hint="eastAsia" w:ascii="楷体" w:hAnsi="楷体" w:eastAsia="楷体" w:cs="楷体"/>
          <w:sz w:val="32"/>
          <w:szCs w:val="32"/>
          <w:lang w:eastAsia="zh-CN"/>
        </w:rPr>
        <w:t>改进情况。</w:t>
      </w:r>
      <w:r>
        <w:rPr>
          <w:rFonts w:hint="eastAsia" w:ascii="仿宋_GB2312" w:eastAsia="仿宋_GB2312"/>
          <w:sz w:val="32"/>
          <w:szCs w:val="32"/>
          <w:lang w:eastAsia="zh-CN"/>
        </w:rPr>
        <w:t>一是在完成既定解读动作同时，一方面开展专家、媒体、负责同志等多角度解读，另一方面与山东齐鲁壹点传媒有限公司签订协议，借助专业力量，不断提升政策传播力、感染力，争取在解读形式上更加多样化。</w:t>
      </w:r>
      <w:r>
        <w:rPr>
          <w:rFonts w:hint="eastAsia" w:ascii="仿宋_GB2312" w:eastAsia="仿宋_GB2312"/>
          <w:sz w:val="32"/>
          <w:szCs w:val="32"/>
          <w:lang w:val="en-US" w:eastAsia="zh-CN"/>
        </w:rPr>
        <w:t>2024年印发6件政策文件，其中专家解读2件、媒体解读2件、负责同志解读2件。二是重大政策文件出台前，在局网站提前30日发布全文及起草说明，公开征求公众意见并及时反馈结果，2024年征求意见建议3次。开展“我为打造更高水平‘齐鲁粮仓’献良策”活动，认真吸收意见建议，推动转化为全省粮食和物资储备高质量发展具体举措。</w:t>
      </w:r>
    </w:p>
    <w:p w14:paraId="72C0D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六、其他需要报告的事项</w:t>
      </w:r>
    </w:p>
    <w:p w14:paraId="4F172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楷体" w:hAnsi="楷体" w:eastAsia="楷体" w:cs="楷体"/>
          <w:i w:val="0"/>
          <w:iCs w:val="0"/>
          <w:caps w:val="0"/>
          <w:color w:val="333333"/>
          <w:spacing w:val="0"/>
          <w:sz w:val="32"/>
          <w:szCs w:val="32"/>
          <w:lang w:eastAsia="zh-CN"/>
        </w:rPr>
        <w:t>（一</w:t>
      </w:r>
      <w:r>
        <w:rPr>
          <w:rFonts w:hint="eastAsia" w:ascii="楷体" w:hAnsi="楷体" w:eastAsia="楷体" w:cs="楷体"/>
          <w:i w:val="0"/>
          <w:iCs w:val="0"/>
          <w:caps w:val="0"/>
          <w:color w:val="333333"/>
          <w:spacing w:val="0"/>
          <w:sz w:val="32"/>
          <w:szCs w:val="32"/>
        </w:rPr>
        <w:t>）收取信息处理费情况。</w:t>
      </w:r>
      <w:r>
        <w:rPr>
          <w:rFonts w:hint="eastAsia" w:ascii="仿宋_GB2312" w:eastAsia="仿宋_GB2312"/>
          <w:sz w:val="32"/>
          <w:szCs w:val="32"/>
          <w:lang w:eastAsia="zh-CN"/>
        </w:rPr>
        <w:t>全年政府信息公开均未收取任何检索、复制、邮寄等费用，未发生减免费用的情况。</w:t>
      </w:r>
    </w:p>
    <w:p w14:paraId="26D557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eastAsia="仿宋_GB2312" w:hAnsiTheme="minorHAnsi" w:cstheme="minorBidi"/>
          <w:kern w:val="2"/>
          <w:sz w:val="32"/>
          <w:szCs w:val="32"/>
          <w:lang w:val="en-US" w:eastAsia="zh-CN" w:bidi="ar-SA"/>
        </w:rPr>
      </w:pPr>
      <w:r>
        <w:rPr>
          <w:rFonts w:hint="eastAsia" w:ascii="楷体" w:hAnsi="楷体" w:eastAsia="楷体" w:cs="楷体"/>
          <w:i w:val="0"/>
          <w:iCs w:val="0"/>
          <w:caps w:val="0"/>
          <w:color w:val="333333"/>
          <w:spacing w:val="0"/>
          <w:kern w:val="2"/>
          <w:sz w:val="32"/>
          <w:szCs w:val="32"/>
          <w:lang w:val="en-US" w:eastAsia="zh-CN" w:bidi="ar-SA"/>
        </w:rPr>
        <w:t>（二）建议提案办理结果公开情况。</w:t>
      </w:r>
      <w:r>
        <w:rPr>
          <w:rFonts w:hint="eastAsia" w:ascii="仿宋_GB2312" w:eastAsia="仿宋_GB2312" w:hAnsiTheme="minorHAnsi" w:cstheme="minorBidi"/>
          <w:kern w:val="2"/>
          <w:sz w:val="32"/>
          <w:szCs w:val="32"/>
          <w:lang w:val="en-US" w:eastAsia="zh-CN" w:bidi="ar-SA"/>
        </w:rPr>
        <w:t>全年共承办省人大代表建议</w:t>
      </w:r>
      <w:r>
        <w:rPr>
          <w:rFonts w:hint="eastAsia" w:ascii="仿宋_GB2312" w:eastAsia="仿宋_GB2312" w:cstheme="minorBidi"/>
          <w:kern w:val="2"/>
          <w:sz w:val="32"/>
          <w:szCs w:val="32"/>
          <w:lang w:val="en-US" w:eastAsia="zh-CN" w:bidi="ar-SA"/>
        </w:rPr>
        <w:t>3</w:t>
      </w:r>
      <w:r>
        <w:rPr>
          <w:rFonts w:hint="eastAsia" w:ascii="仿宋_GB2312" w:eastAsia="仿宋_GB2312" w:hAnsiTheme="minorHAnsi" w:cstheme="minorBidi"/>
          <w:kern w:val="2"/>
          <w:sz w:val="32"/>
          <w:szCs w:val="32"/>
          <w:lang w:val="en-US" w:eastAsia="zh-CN" w:bidi="ar-SA"/>
        </w:rPr>
        <w:t>件、省政协委员提案</w:t>
      </w:r>
      <w:r>
        <w:rPr>
          <w:rFonts w:hint="eastAsia" w:ascii="仿宋_GB2312" w:eastAsia="仿宋_GB2312" w:cstheme="minorBidi"/>
          <w:kern w:val="2"/>
          <w:sz w:val="32"/>
          <w:szCs w:val="32"/>
          <w:lang w:val="en-US" w:eastAsia="zh-CN" w:bidi="ar-SA"/>
        </w:rPr>
        <w:t>2</w:t>
      </w:r>
      <w:bookmarkStart w:id="10" w:name="_GoBack"/>
      <w:bookmarkEnd w:id="10"/>
      <w:r>
        <w:rPr>
          <w:rFonts w:hint="eastAsia" w:ascii="仿宋_GB2312" w:eastAsia="仿宋_GB2312" w:hAnsiTheme="minorHAnsi" w:cstheme="minorBidi"/>
          <w:kern w:val="2"/>
          <w:sz w:val="32"/>
          <w:szCs w:val="32"/>
          <w:lang w:val="en-US" w:eastAsia="zh-CN" w:bidi="ar-SA"/>
        </w:rPr>
        <w:t>件，答复率 100%</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在我局政府网站全部公开，及时回应社会关切，自觉接受群众监督。</w:t>
      </w:r>
    </w:p>
    <w:p w14:paraId="677528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楷体" w:hAnsi="楷体" w:eastAsia="楷体" w:cs="楷体"/>
          <w:i w:val="0"/>
          <w:iCs w:val="0"/>
          <w:caps w:val="0"/>
          <w:color w:val="333333"/>
          <w:spacing w:val="0"/>
          <w:kern w:val="2"/>
          <w:sz w:val="32"/>
          <w:szCs w:val="32"/>
          <w:lang w:val="en-US" w:eastAsia="zh-CN" w:bidi="ar-SA"/>
        </w:rPr>
        <w:t>（三）落实2024年省政务公开工作要点情况。</w:t>
      </w:r>
      <w:r>
        <w:rPr>
          <w:rFonts w:hint="eastAsia" w:ascii="仿宋_GB2312" w:eastAsia="仿宋_GB2312" w:hAnsiTheme="minorHAnsi" w:cstheme="minorBidi"/>
          <w:kern w:val="2"/>
          <w:sz w:val="32"/>
          <w:szCs w:val="32"/>
          <w:lang w:val="en-US" w:eastAsia="zh-CN" w:bidi="ar-SA"/>
        </w:rPr>
        <w:t>认真贯彻落实《2023年山东省政务公开工作要点》</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印发我局政务公开工作要点，制定深化重点工作高质量公开、强化政策公开与解读回应、优化政民互动与公众参与、推进政务公开平台建设、夯实政务公开工作基础5方面16项重要工作举措，明确责任分工，细化工作措施，逐项研究推进，全面完成各项目标任务。根据《2024年山东省政务公开工作要点》关于探索建立政务公开监督员制度有关要求，印发《关于公布山东省粮食和物资储备局首批政务公开监督员名单的通知》，聘任我局首批政务公开监督员10名。</w:t>
      </w:r>
    </w:p>
    <w:p w14:paraId="67D68E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p>
    <w:p w14:paraId="5069D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p>
    <w:p w14:paraId="5E091CD8">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eastAsia="仿宋_GB2312"/>
          <w:sz w:val="32"/>
          <w:szCs w:val="32"/>
          <w:lang w:eastAsia="zh-CN"/>
        </w:rPr>
      </w:pPr>
      <w:r>
        <w:rPr>
          <w:rFonts w:hint="eastAsia" w:ascii="仿宋_GB2312" w:eastAsia="仿宋_GB2312"/>
          <w:sz w:val="32"/>
          <w:szCs w:val="32"/>
          <w:lang w:eastAsia="zh-CN"/>
        </w:rPr>
        <w:t>山东省粮食和物资储备局</w:t>
      </w:r>
    </w:p>
    <w:p w14:paraId="2C8FEB91">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2025年1月15日</w:t>
      </w:r>
    </w:p>
    <w:sectPr>
      <w:footerReference r:id="rId3" w:type="default"/>
      <w:pgSz w:w="11906" w:h="16838"/>
      <w:pgMar w:top="2098" w:right="1474" w:bottom="141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8240591"/>
      <w:docPartObj>
        <w:docPartGallery w:val="autotext"/>
      </w:docPartObj>
    </w:sdtPr>
    <w:sdtEndPr>
      <w:rPr>
        <w:rFonts w:ascii="宋体" w:hAnsi="宋体" w:eastAsia="宋体"/>
        <w:sz w:val="28"/>
        <w:szCs w:val="28"/>
      </w:rPr>
    </w:sdtEndPr>
    <w:sdtContent>
      <w:p w14:paraId="746CD532">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8A366E"/>
    <w:multiLevelType w:val="singleLevel"/>
    <w:tmpl w:val="F68A366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lNWFjZDEyNjg5NmU0YTEyM2Y5MGM5MGI5ZWViMzcifQ=="/>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08C72F61"/>
    <w:rsid w:val="1980544A"/>
    <w:rsid w:val="24363E33"/>
    <w:rsid w:val="3C235F03"/>
    <w:rsid w:val="45D86A7A"/>
    <w:rsid w:val="48D862DB"/>
    <w:rsid w:val="51530B8E"/>
    <w:rsid w:val="5FBE2CAD"/>
    <w:rsid w:val="685727F0"/>
    <w:rsid w:val="6DC42A14"/>
    <w:rsid w:val="70B24E8E"/>
    <w:rsid w:val="716F6B00"/>
    <w:rsid w:val="77CB46FE"/>
    <w:rsid w:val="7A1B72D3"/>
    <w:rsid w:val="7F7B0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2"/>
    <w:autoRedefine/>
    <w:semiHidden/>
    <w:unhideWhenUsed/>
    <w:qFormat/>
    <w:uiPriority w:val="99"/>
    <w:pPr>
      <w:ind w:left="100" w:leftChars="2500"/>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Emphasis"/>
    <w:basedOn w:val="7"/>
    <w:qFormat/>
    <w:uiPriority w:val="20"/>
    <w:rPr>
      <w:i/>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日期 字符"/>
    <w:basedOn w:val="7"/>
    <w:link w:val="2"/>
    <w:autoRedefine/>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3020</Words>
  <Characters>3109</Characters>
  <Lines>30</Lines>
  <Paragraphs>8</Paragraphs>
  <TotalTime>3</TotalTime>
  <ScaleCrop>false</ScaleCrop>
  <LinksUpToDate>false</LinksUpToDate>
  <CharactersWithSpaces>3113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依米</cp:lastModifiedBy>
  <cp:lastPrinted>2025-01-15T01:54:00Z</cp:lastPrinted>
  <dcterms:modified xsi:type="dcterms:W3CDTF">2025-01-15T07:05:52Z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36FC87A7F9EB40C28F2465B2D21F9B6C_12</vt:lpwstr>
  </property>
  <property fmtid="{D5CDD505-2E9C-101B-9397-08002B2CF9AE}" pid="4" name="KSOTemplateDocerSaveRecord">
    <vt:lpwstr>eyJoZGlkIjoiMzNlNWFjZDEyNjg5NmU0YTEyM2Y5MGM5MGI5ZWViMzciLCJ1c2VySWQiOiIyNjc0NTgyODQifQ==</vt:lpwstr>
  </property>
</Properties>
</file>